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398" w:rsidRDefault="00CD1398">
      <w:pPr>
        <w:pStyle w:val="ConsPlusTitlePage"/>
      </w:pPr>
      <w:bookmarkStart w:id="0" w:name="_GoBack"/>
      <w:r>
        <w:t xml:space="preserve">Документ предоставлен </w:t>
      </w:r>
      <w:hyperlink r:id="rId4">
        <w:r>
          <w:rPr>
            <w:color w:val="0000FF"/>
          </w:rPr>
          <w:t>КонсультантПлюс</w:t>
        </w:r>
      </w:hyperlink>
      <w:r>
        <w:br/>
      </w:r>
    </w:p>
    <w:p w:rsidR="00CD1398" w:rsidRDefault="00CD139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D1398">
        <w:tc>
          <w:tcPr>
            <w:tcW w:w="4677" w:type="dxa"/>
            <w:tcBorders>
              <w:top w:val="nil"/>
              <w:left w:val="nil"/>
              <w:bottom w:val="nil"/>
              <w:right w:val="nil"/>
            </w:tcBorders>
          </w:tcPr>
          <w:p w:rsidR="00CD1398" w:rsidRDefault="00CD1398">
            <w:pPr>
              <w:pStyle w:val="ConsPlusNormal"/>
            </w:pPr>
            <w:r>
              <w:t>15 декабря 2004 года</w:t>
            </w:r>
          </w:p>
        </w:tc>
        <w:tc>
          <w:tcPr>
            <w:tcW w:w="4677" w:type="dxa"/>
            <w:tcBorders>
              <w:top w:val="nil"/>
              <w:left w:val="nil"/>
              <w:bottom w:val="nil"/>
              <w:right w:val="nil"/>
            </w:tcBorders>
          </w:tcPr>
          <w:p w:rsidR="00CD1398" w:rsidRDefault="00CD1398">
            <w:pPr>
              <w:pStyle w:val="ConsPlusNormal"/>
              <w:jc w:val="right"/>
            </w:pPr>
            <w:r>
              <w:t>N 808-КЗ</w:t>
            </w:r>
          </w:p>
        </w:tc>
      </w:tr>
    </w:tbl>
    <w:p w:rsidR="00CD1398" w:rsidRDefault="00CD1398">
      <w:pPr>
        <w:pStyle w:val="ConsPlusNormal"/>
        <w:pBdr>
          <w:bottom w:val="single" w:sz="6" w:space="0" w:color="auto"/>
        </w:pBdr>
        <w:spacing w:before="100" w:after="100"/>
        <w:jc w:val="both"/>
        <w:rPr>
          <w:sz w:val="2"/>
          <w:szCs w:val="2"/>
        </w:rPr>
      </w:pPr>
    </w:p>
    <w:p w:rsidR="00CD1398" w:rsidRDefault="00CD1398">
      <w:pPr>
        <w:pStyle w:val="ConsPlusNormal"/>
        <w:jc w:val="both"/>
      </w:pPr>
    </w:p>
    <w:p w:rsidR="00CD1398" w:rsidRDefault="00CD1398">
      <w:pPr>
        <w:pStyle w:val="ConsPlusTitle"/>
        <w:jc w:val="center"/>
      </w:pPr>
      <w:r>
        <w:t>ЗАКОН</w:t>
      </w:r>
    </w:p>
    <w:p w:rsidR="00CD1398" w:rsidRDefault="00CD1398">
      <w:pPr>
        <w:pStyle w:val="ConsPlusTitle"/>
        <w:jc w:val="center"/>
      </w:pPr>
    </w:p>
    <w:p w:rsidR="00CD1398" w:rsidRDefault="00CD1398">
      <w:pPr>
        <w:pStyle w:val="ConsPlusTitle"/>
        <w:jc w:val="center"/>
      </w:pPr>
      <w:r>
        <w:t>КРАСНОДАРСКОГО КРАЯ</w:t>
      </w:r>
    </w:p>
    <w:p w:rsidR="00CD1398" w:rsidRDefault="00CD1398">
      <w:pPr>
        <w:pStyle w:val="ConsPlusTitle"/>
        <w:jc w:val="center"/>
      </w:pPr>
    </w:p>
    <w:p w:rsidR="00CD1398" w:rsidRDefault="00CD1398">
      <w:pPr>
        <w:pStyle w:val="ConsPlusTitle"/>
        <w:jc w:val="center"/>
      </w:pPr>
      <w:r>
        <w:t>О МЕРАХ СОЦИАЛЬНОЙ ПОДДЕРЖКИ ОТДЕЛЬНЫХ</w:t>
      </w:r>
    </w:p>
    <w:p w:rsidR="00CD1398" w:rsidRDefault="00CD1398">
      <w:pPr>
        <w:pStyle w:val="ConsPlusTitle"/>
        <w:jc w:val="center"/>
      </w:pPr>
      <w:r>
        <w:t>КАТЕГОРИЙ ЖИТЕЛЕЙ КРАСНОДАРСКОГО КРАЯ</w:t>
      </w:r>
    </w:p>
    <w:p w:rsidR="00CD1398" w:rsidRDefault="00CD1398">
      <w:pPr>
        <w:pStyle w:val="ConsPlusNormal"/>
        <w:jc w:val="both"/>
      </w:pPr>
    </w:p>
    <w:p w:rsidR="00CD1398" w:rsidRDefault="00CD1398">
      <w:pPr>
        <w:pStyle w:val="ConsPlusNormal"/>
        <w:jc w:val="right"/>
      </w:pPr>
      <w:r>
        <w:t>Принят</w:t>
      </w:r>
    </w:p>
    <w:p w:rsidR="00CD1398" w:rsidRDefault="00CD1398">
      <w:pPr>
        <w:pStyle w:val="ConsPlusNormal"/>
        <w:jc w:val="right"/>
      </w:pPr>
      <w:r>
        <w:t>Законодательным Собранием Краснодарского края</w:t>
      </w:r>
    </w:p>
    <w:p w:rsidR="00CD1398" w:rsidRDefault="00CD1398">
      <w:pPr>
        <w:pStyle w:val="ConsPlusNormal"/>
        <w:jc w:val="right"/>
      </w:pPr>
      <w:r>
        <w:t>8 декабря 2004 года</w:t>
      </w:r>
    </w:p>
    <w:p w:rsidR="00CD1398" w:rsidRDefault="00CD13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13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1398" w:rsidRDefault="00CD13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1398" w:rsidRDefault="00CD13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1398" w:rsidRDefault="00CD1398">
            <w:pPr>
              <w:pStyle w:val="ConsPlusNormal"/>
              <w:jc w:val="center"/>
            </w:pPr>
            <w:r>
              <w:rPr>
                <w:color w:val="392C69"/>
              </w:rPr>
              <w:t>Список изменяющих документов</w:t>
            </w:r>
          </w:p>
          <w:p w:rsidR="00CD1398" w:rsidRDefault="00CD1398">
            <w:pPr>
              <w:pStyle w:val="ConsPlusNormal"/>
              <w:jc w:val="center"/>
            </w:pPr>
            <w:r>
              <w:rPr>
                <w:color w:val="392C69"/>
              </w:rPr>
              <w:t>(в ред. Законов Краснодарского края</w:t>
            </w:r>
          </w:p>
          <w:p w:rsidR="00CD1398" w:rsidRDefault="00CD1398">
            <w:pPr>
              <w:pStyle w:val="ConsPlusNormal"/>
              <w:jc w:val="center"/>
            </w:pPr>
            <w:r>
              <w:rPr>
                <w:color w:val="392C69"/>
              </w:rPr>
              <w:t xml:space="preserve">от 15.07.2005 </w:t>
            </w:r>
            <w:hyperlink r:id="rId5">
              <w:r>
                <w:rPr>
                  <w:color w:val="0000FF"/>
                </w:rPr>
                <w:t>N 886-КЗ</w:t>
              </w:r>
            </w:hyperlink>
            <w:r>
              <w:rPr>
                <w:color w:val="392C69"/>
              </w:rPr>
              <w:t xml:space="preserve">, от 06.12.2005 </w:t>
            </w:r>
            <w:hyperlink r:id="rId6">
              <w:r>
                <w:rPr>
                  <w:color w:val="0000FF"/>
                </w:rPr>
                <w:t>N 962-КЗ</w:t>
              </w:r>
            </w:hyperlink>
            <w:r>
              <w:rPr>
                <w:color w:val="392C69"/>
              </w:rPr>
              <w:t xml:space="preserve">, от 28.07.2006 </w:t>
            </w:r>
            <w:hyperlink r:id="rId7">
              <w:r>
                <w:rPr>
                  <w:color w:val="0000FF"/>
                </w:rPr>
                <w:t>N 1065-КЗ</w:t>
              </w:r>
            </w:hyperlink>
            <w:r>
              <w:rPr>
                <w:color w:val="392C69"/>
              </w:rPr>
              <w:t>,</w:t>
            </w:r>
          </w:p>
          <w:p w:rsidR="00CD1398" w:rsidRDefault="00CD1398">
            <w:pPr>
              <w:pStyle w:val="ConsPlusNormal"/>
              <w:jc w:val="center"/>
            </w:pPr>
            <w:r>
              <w:rPr>
                <w:color w:val="392C69"/>
              </w:rPr>
              <w:t xml:space="preserve">от 14.12.2006 </w:t>
            </w:r>
            <w:hyperlink r:id="rId8">
              <w:r>
                <w:rPr>
                  <w:color w:val="0000FF"/>
                </w:rPr>
                <w:t>N 1139-КЗ</w:t>
              </w:r>
            </w:hyperlink>
            <w:r>
              <w:rPr>
                <w:color w:val="392C69"/>
              </w:rPr>
              <w:t xml:space="preserve">, от 29.12.2006 </w:t>
            </w:r>
            <w:hyperlink r:id="rId9">
              <w:r>
                <w:rPr>
                  <w:color w:val="0000FF"/>
                </w:rPr>
                <w:t>N 1175-КЗ</w:t>
              </w:r>
            </w:hyperlink>
            <w:r>
              <w:rPr>
                <w:color w:val="392C69"/>
              </w:rPr>
              <w:t xml:space="preserve">, от 11.11.2008 </w:t>
            </w:r>
            <w:hyperlink r:id="rId10">
              <w:r>
                <w:rPr>
                  <w:color w:val="0000FF"/>
                </w:rPr>
                <w:t>N 1578-КЗ</w:t>
              </w:r>
            </w:hyperlink>
            <w:r>
              <w:rPr>
                <w:color w:val="392C69"/>
              </w:rPr>
              <w:t>,</w:t>
            </w:r>
          </w:p>
          <w:p w:rsidR="00CD1398" w:rsidRDefault="00CD1398">
            <w:pPr>
              <w:pStyle w:val="ConsPlusNormal"/>
              <w:jc w:val="center"/>
            </w:pPr>
            <w:r>
              <w:rPr>
                <w:color w:val="392C69"/>
              </w:rPr>
              <w:t xml:space="preserve">от 05.04.2010 </w:t>
            </w:r>
            <w:hyperlink r:id="rId11">
              <w:r>
                <w:rPr>
                  <w:color w:val="0000FF"/>
                </w:rPr>
                <w:t>N 1929-КЗ</w:t>
              </w:r>
            </w:hyperlink>
            <w:r>
              <w:rPr>
                <w:color w:val="392C69"/>
              </w:rPr>
              <w:t xml:space="preserve">, от 04.05.2010 </w:t>
            </w:r>
            <w:hyperlink r:id="rId12">
              <w:r>
                <w:rPr>
                  <w:color w:val="0000FF"/>
                </w:rPr>
                <w:t>N 1953-КЗ</w:t>
              </w:r>
            </w:hyperlink>
            <w:r>
              <w:rPr>
                <w:color w:val="392C69"/>
              </w:rPr>
              <w:t xml:space="preserve">, от 03.02.2012 </w:t>
            </w:r>
            <w:hyperlink r:id="rId13">
              <w:r>
                <w:rPr>
                  <w:color w:val="0000FF"/>
                </w:rPr>
                <w:t>N 2428-КЗ</w:t>
              </w:r>
            </w:hyperlink>
            <w:r>
              <w:rPr>
                <w:color w:val="392C69"/>
              </w:rPr>
              <w:t>,</w:t>
            </w:r>
          </w:p>
          <w:p w:rsidR="00CD1398" w:rsidRDefault="00CD1398">
            <w:pPr>
              <w:pStyle w:val="ConsPlusNormal"/>
              <w:jc w:val="center"/>
            </w:pPr>
            <w:r>
              <w:rPr>
                <w:color w:val="392C69"/>
              </w:rPr>
              <w:t xml:space="preserve">от 01.11.2013 </w:t>
            </w:r>
            <w:hyperlink r:id="rId14">
              <w:r>
                <w:rPr>
                  <w:color w:val="0000FF"/>
                </w:rPr>
                <w:t>N 2807-КЗ</w:t>
              </w:r>
            </w:hyperlink>
            <w:r>
              <w:rPr>
                <w:color w:val="392C69"/>
              </w:rPr>
              <w:t xml:space="preserve">, от 06.03.2014 </w:t>
            </w:r>
            <w:hyperlink r:id="rId15">
              <w:r>
                <w:rPr>
                  <w:color w:val="0000FF"/>
                </w:rPr>
                <w:t>N 2911-КЗ</w:t>
              </w:r>
            </w:hyperlink>
            <w:r>
              <w:rPr>
                <w:color w:val="392C69"/>
              </w:rPr>
              <w:t xml:space="preserve">, от 02.07.2014 </w:t>
            </w:r>
            <w:hyperlink r:id="rId16">
              <w:r>
                <w:rPr>
                  <w:color w:val="0000FF"/>
                </w:rPr>
                <w:t>N 2995-КЗ</w:t>
              </w:r>
            </w:hyperlink>
            <w:r>
              <w:rPr>
                <w:color w:val="392C69"/>
              </w:rPr>
              <w:t>,</w:t>
            </w:r>
          </w:p>
          <w:p w:rsidR="00CD1398" w:rsidRDefault="00CD1398">
            <w:pPr>
              <w:pStyle w:val="ConsPlusNormal"/>
              <w:jc w:val="center"/>
            </w:pPr>
            <w:r>
              <w:rPr>
                <w:color w:val="392C69"/>
              </w:rPr>
              <w:t xml:space="preserve">от 06.02.2015 </w:t>
            </w:r>
            <w:hyperlink r:id="rId17">
              <w:r>
                <w:rPr>
                  <w:color w:val="0000FF"/>
                </w:rPr>
                <w:t>N 3119-КЗ</w:t>
              </w:r>
            </w:hyperlink>
            <w:r>
              <w:rPr>
                <w:color w:val="392C69"/>
              </w:rPr>
              <w:t xml:space="preserve">, от 25.12.2017 </w:t>
            </w:r>
            <w:hyperlink r:id="rId18">
              <w:r>
                <w:rPr>
                  <w:color w:val="0000FF"/>
                </w:rPr>
                <w:t>N 3725-КЗ</w:t>
              </w:r>
            </w:hyperlink>
            <w:r>
              <w:rPr>
                <w:color w:val="392C69"/>
              </w:rPr>
              <w:t xml:space="preserve">, от 12.02.2018 </w:t>
            </w:r>
            <w:hyperlink r:id="rId19">
              <w:r>
                <w:rPr>
                  <w:color w:val="0000FF"/>
                </w:rPr>
                <w:t>N 3736-КЗ</w:t>
              </w:r>
            </w:hyperlink>
            <w:r>
              <w:rPr>
                <w:color w:val="392C69"/>
              </w:rPr>
              <w:t>,</w:t>
            </w:r>
          </w:p>
          <w:p w:rsidR="00CD1398" w:rsidRDefault="00CD1398">
            <w:pPr>
              <w:pStyle w:val="ConsPlusNormal"/>
              <w:jc w:val="center"/>
            </w:pPr>
            <w:r>
              <w:rPr>
                <w:color w:val="392C69"/>
              </w:rPr>
              <w:t xml:space="preserve">от 25.09.2018 </w:t>
            </w:r>
            <w:hyperlink r:id="rId20">
              <w:r>
                <w:rPr>
                  <w:color w:val="0000FF"/>
                </w:rPr>
                <w:t>N 3848-КЗ</w:t>
              </w:r>
            </w:hyperlink>
            <w:r>
              <w:rPr>
                <w:color w:val="392C69"/>
              </w:rPr>
              <w:t xml:space="preserve">, от 11.02.2019 </w:t>
            </w:r>
            <w:hyperlink r:id="rId21">
              <w:r>
                <w:rPr>
                  <w:color w:val="0000FF"/>
                </w:rPr>
                <w:t>N 3959-КЗ</w:t>
              </w:r>
            </w:hyperlink>
            <w:r>
              <w:rPr>
                <w:color w:val="392C69"/>
              </w:rPr>
              <w:t xml:space="preserve">, от 03.04.2020 </w:t>
            </w:r>
            <w:hyperlink r:id="rId22">
              <w:r>
                <w:rPr>
                  <w:color w:val="0000FF"/>
                </w:rPr>
                <w:t>N 4257-КЗ</w:t>
              </w:r>
            </w:hyperlink>
            <w:r>
              <w:rPr>
                <w:color w:val="392C69"/>
              </w:rPr>
              <w:t>,</w:t>
            </w:r>
          </w:p>
          <w:p w:rsidR="00CD1398" w:rsidRDefault="00CD1398">
            <w:pPr>
              <w:pStyle w:val="ConsPlusNormal"/>
              <w:jc w:val="center"/>
            </w:pPr>
            <w:r>
              <w:rPr>
                <w:color w:val="392C69"/>
              </w:rPr>
              <w:t xml:space="preserve">от 29.04.2020 </w:t>
            </w:r>
            <w:hyperlink r:id="rId23">
              <w:r>
                <w:rPr>
                  <w:color w:val="0000FF"/>
                </w:rPr>
                <w:t>N 4270-КЗ</w:t>
              </w:r>
            </w:hyperlink>
            <w:r>
              <w:rPr>
                <w:color w:val="392C69"/>
              </w:rPr>
              <w:t xml:space="preserve">, от 21.07.2022 </w:t>
            </w:r>
            <w:hyperlink r:id="rId24">
              <w:r>
                <w:rPr>
                  <w:color w:val="0000FF"/>
                </w:rPr>
                <w:t>N 4735-КЗ</w:t>
              </w:r>
            </w:hyperlink>
            <w:r>
              <w:rPr>
                <w:color w:val="392C69"/>
              </w:rPr>
              <w:t xml:space="preserve">, от 07.12.2022 </w:t>
            </w:r>
            <w:hyperlink r:id="rId25">
              <w:r>
                <w:rPr>
                  <w:color w:val="0000FF"/>
                </w:rPr>
                <w:t>N 4791-КЗ</w:t>
              </w:r>
            </w:hyperlink>
            <w:r>
              <w:rPr>
                <w:color w:val="392C69"/>
              </w:rPr>
              <w:t>,</w:t>
            </w:r>
          </w:p>
          <w:p w:rsidR="00CD1398" w:rsidRDefault="00CD1398">
            <w:pPr>
              <w:pStyle w:val="ConsPlusNormal"/>
              <w:jc w:val="center"/>
            </w:pPr>
            <w:r>
              <w:rPr>
                <w:color w:val="392C69"/>
              </w:rPr>
              <w:t xml:space="preserve">от 30.06.2023 </w:t>
            </w:r>
            <w:hyperlink r:id="rId26">
              <w:r>
                <w:rPr>
                  <w:color w:val="0000FF"/>
                </w:rPr>
                <w:t>N 4934-КЗ</w:t>
              </w:r>
            </w:hyperlink>
            <w:r>
              <w:rPr>
                <w:color w:val="392C69"/>
              </w:rPr>
              <w:t xml:space="preserve">, от 05.12.2023 </w:t>
            </w:r>
            <w:hyperlink r:id="rId27">
              <w:r>
                <w:rPr>
                  <w:color w:val="0000FF"/>
                </w:rPr>
                <w:t>N 5026-КЗ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1398" w:rsidRDefault="00CD1398">
            <w:pPr>
              <w:pStyle w:val="ConsPlusNormal"/>
            </w:pPr>
          </w:p>
        </w:tc>
      </w:tr>
    </w:tbl>
    <w:p w:rsidR="00CD1398" w:rsidRDefault="00CD1398">
      <w:pPr>
        <w:pStyle w:val="ConsPlusNormal"/>
        <w:jc w:val="both"/>
      </w:pPr>
    </w:p>
    <w:p w:rsidR="00CD1398" w:rsidRDefault="00CD1398">
      <w:pPr>
        <w:pStyle w:val="ConsPlusNormal"/>
        <w:ind w:firstLine="540"/>
        <w:jc w:val="both"/>
      </w:pPr>
      <w:r>
        <w:t xml:space="preserve">Преамбула утратила силу. - </w:t>
      </w:r>
      <w:hyperlink r:id="rId28">
        <w:r>
          <w:rPr>
            <w:color w:val="0000FF"/>
          </w:rPr>
          <w:t>Закон</w:t>
        </w:r>
      </w:hyperlink>
      <w:r>
        <w:t xml:space="preserve"> Краснодарского края от 29.04.2020 N 4270-КЗ.</w:t>
      </w:r>
    </w:p>
    <w:p w:rsidR="00CD1398" w:rsidRDefault="00CD1398">
      <w:pPr>
        <w:pStyle w:val="ConsPlusNormal"/>
        <w:jc w:val="both"/>
      </w:pPr>
    </w:p>
    <w:p w:rsidR="00CD1398" w:rsidRDefault="00CD1398">
      <w:pPr>
        <w:pStyle w:val="ConsPlusTitle"/>
        <w:ind w:firstLine="540"/>
        <w:jc w:val="both"/>
        <w:outlineLvl w:val="0"/>
      </w:pPr>
      <w:bookmarkStart w:id="1" w:name="P27"/>
      <w:bookmarkEnd w:id="1"/>
      <w:r>
        <w:t>Статья 1. Сфера действия настоящего Закона</w:t>
      </w:r>
    </w:p>
    <w:p w:rsidR="00CD1398" w:rsidRDefault="00CD1398">
      <w:pPr>
        <w:pStyle w:val="ConsPlusNormal"/>
        <w:jc w:val="both"/>
      </w:pPr>
    </w:p>
    <w:p w:rsidR="00CD1398" w:rsidRDefault="00CD1398">
      <w:pPr>
        <w:pStyle w:val="ConsPlusNormal"/>
        <w:ind w:firstLine="540"/>
        <w:jc w:val="both"/>
      </w:pPr>
      <w:r>
        <w:t>1. Действие настоящего Закона распространяется на граждан, являющихся жертвами политических репрессий, тружеников тыла и граждан Российской Федерации - ветеранов труда, а также на иные категории граждан, место жительства которых расположено на территории Краснодарского края, в целях оказания им социальной поддержки.</w:t>
      </w:r>
    </w:p>
    <w:p w:rsidR="00CD1398" w:rsidRDefault="00CD1398">
      <w:pPr>
        <w:pStyle w:val="ConsPlusNormal"/>
        <w:jc w:val="both"/>
      </w:pPr>
      <w:r>
        <w:t xml:space="preserve">(часть 1 в ред. </w:t>
      </w:r>
      <w:hyperlink r:id="rId29">
        <w:r>
          <w:rPr>
            <w:color w:val="0000FF"/>
          </w:rPr>
          <w:t>Закона</w:t>
        </w:r>
      </w:hyperlink>
      <w:r>
        <w:t xml:space="preserve"> Краснодарского края от 29.04.2020 N 4270-КЗ)</w:t>
      </w:r>
    </w:p>
    <w:p w:rsidR="00CD1398" w:rsidRDefault="00CD1398">
      <w:pPr>
        <w:pStyle w:val="ConsPlusNormal"/>
        <w:spacing w:before="220"/>
        <w:ind w:firstLine="540"/>
        <w:jc w:val="both"/>
      </w:pPr>
      <w:r>
        <w:t xml:space="preserve">2. К жертвам политических репрессий относятся лица, которые в соответствии с </w:t>
      </w:r>
      <w:hyperlink r:id="rId30">
        <w:r>
          <w:rPr>
            <w:color w:val="0000FF"/>
          </w:rPr>
          <w:t>Законом</w:t>
        </w:r>
      </w:hyperlink>
      <w:r>
        <w:t xml:space="preserve"> Российской Федерации "О реабилитации жертв политических репрессий" признаны:</w:t>
      </w:r>
    </w:p>
    <w:p w:rsidR="00CD1398" w:rsidRDefault="00CD1398">
      <w:pPr>
        <w:pStyle w:val="ConsPlusNormal"/>
        <w:spacing w:before="220"/>
        <w:ind w:firstLine="540"/>
        <w:jc w:val="both"/>
      </w:pPr>
      <w:r>
        <w:t>подвергшимися политическим репрессиям и впоследствии реабилитированными;</w:t>
      </w:r>
    </w:p>
    <w:p w:rsidR="00CD1398" w:rsidRDefault="00CD1398">
      <w:pPr>
        <w:pStyle w:val="ConsPlusNormal"/>
        <w:spacing w:before="220"/>
        <w:ind w:firstLine="540"/>
        <w:jc w:val="both"/>
      </w:pPr>
      <w:r>
        <w:t>пострадавшими от политических репрессий.</w:t>
      </w:r>
    </w:p>
    <w:p w:rsidR="00CD1398" w:rsidRDefault="00CD1398">
      <w:pPr>
        <w:pStyle w:val="ConsPlusNormal"/>
        <w:spacing w:before="220"/>
        <w:ind w:firstLine="540"/>
        <w:jc w:val="both"/>
      </w:pPr>
      <w:r>
        <w:t>3. К труженикам тыла относятся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p>
    <w:p w:rsidR="00CD1398" w:rsidRDefault="00CD1398">
      <w:pPr>
        <w:pStyle w:val="ConsPlusNormal"/>
        <w:spacing w:before="220"/>
        <w:ind w:firstLine="540"/>
        <w:jc w:val="both"/>
      </w:pPr>
      <w:r>
        <w:t>4. Ветеранами труда являются лица:</w:t>
      </w:r>
    </w:p>
    <w:p w:rsidR="00CD1398" w:rsidRDefault="00CD1398">
      <w:pPr>
        <w:pStyle w:val="ConsPlusNormal"/>
        <w:spacing w:before="220"/>
        <w:ind w:firstLine="540"/>
        <w:jc w:val="both"/>
      </w:pPr>
      <w:r>
        <w:t>1) имеющие удостоверение "Ветеран труда";</w:t>
      </w:r>
    </w:p>
    <w:p w:rsidR="00CD1398" w:rsidRDefault="00CD1398">
      <w:pPr>
        <w:pStyle w:val="ConsPlusNormal"/>
        <w:spacing w:before="220"/>
        <w:ind w:firstLine="540"/>
        <w:jc w:val="both"/>
      </w:pPr>
      <w:r>
        <w:lastRenderedPageBreak/>
        <w:t>2) 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 лица,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w:t>
      </w:r>
    </w:p>
    <w:p w:rsidR="00CD1398" w:rsidRDefault="00CD1398">
      <w:pPr>
        <w:pStyle w:val="ConsPlusNormal"/>
        <w:jc w:val="both"/>
      </w:pPr>
      <w:r>
        <w:t xml:space="preserve">(п. 2 в ред. </w:t>
      </w:r>
      <w:hyperlink r:id="rId31">
        <w:r>
          <w:rPr>
            <w:color w:val="0000FF"/>
          </w:rPr>
          <w:t>Закона</w:t>
        </w:r>
      </w:hyperlink>
      <w:r>
        <w:t xml:space="preserve"> Краснодарского края от 30.06.2023 N 4934-КЗ)</w:t>
      </w:r>
    </w:p>
    <w:p w:rsidR="00CD1398" w:rsidRDefault="00CD1398">
      <w:pPr>
        <w:pStyle w:val="ConsPlusNormal"/>
        <w:jc w:val="both"/>
      </w:pPr>
    </w:p>
    <w:p w:rsidR="00CD1398" w:rsidRDefault="00CD1398">
      <w:pPr>
        <w:pStyle w:val="ConsPlusTitle"/>
        <w:ind w:firstLine="540"/>
        <w:jc w:val="both"/>
        <w:outlineLvl w:val="0"/>
      </w:pPr>
      <w:bookmarkStart w:id="2" w:name="P40"/>
      <w:bookmarkEnd w:id="2"/>
      <w:r>
        <w:t>Статья 2. Меры социальной поддержки жертв политических репрессий</w:t>
      </w:r>
    </w:p>
    <w:p w:rsidR="00CD1398" w:rsidRDefault="00CD1398">
      <w:pPr>
        <w:pStyle w:val="ConsPlusNormal"/>
        <w:ind w:firstLine="540"/>
        <w:jc w:val="both"/>
      </w:pPr>
      <w:r>
        <w:t xml:space="preserve">(в ред. </w:t>
      </w:r>
      <w:hyperlink r:id="rId32">
        <w:r>
          <w:rPr>
            <w:color w:val="0000FF"/>
          </w:rPr>
          <w:t>Закона</w:t>
        </w:r>
      </w:hyperlink>
      <w:r>
        <w:t xml:space="preserve"> Краснодарского края от 11.02.2019 N 3959-КЗ)</w:t>
      </w:r>
    </w:p>
    <w:p w:rsidR="00CD1398" w:rsidRDefault="00CD1398">
      <w:pPr>
        <w:pStyle w:val="ConsPlusNormal"/>
        <w:jc w:val="both"/>
      </w:pPr>
    </w:p>
    <w:p w:rsidR="00CD1398" w:rsidRDefault="00CD1398">
      <w:pPr>
        <w:pStyle w:val="ConsPlusNormal"/>
        <w:ind w:firstLine="540"/>
        <w:jc w:val="both"/>
      </w:pPr>
      <w:r>
        <w:t>Жертвам политических репрессий, достигшим возраста 60 и 55 лет (соответственно мужчины и женщины) либо являющимся пенсионерами, предоставляются следующие меры социальной поддержки:</w:t>
      </w:r>
    </w:p>
    <w:p w:rsidR="00CD1398" w:rsidRDefault="00CD13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13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1398" w:rsidRDefault="00CD13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1398" w:rsidRDefault="00CD13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1398" w:rsidRDefault="00CD1398">
            <w:pPr>
              <w:pStyle w:val="ConsPlusNormal"/>
              <w:jc w:val="both"/>
            </w:pPr>
            <w:r>
              <w:rPr>
                <w:color w:val="392C69"/>
              </w:rPr>
              <w:t>С 01.01.2024 ежемесячная денежная выплата проиндексирована и определена в размере 989 руб. (</w:t>
            </w:r>
            <w:hyperlink r:id="rId33">
              <w:r>
                <w:rPr>
                  <w:color w:val="0000FF"/>
                </w:rPr>
                <w:t>Постановление</w:t>
              </w:r>
            </w:hyperlink>
            <w:r>
              <w:rPr>
                <w:color w:val="392C69"/>
              </w:rPr>
              <w:t xml:space="preserve"> Губернатора Краснодарского края от 23.01.2024 N 10).</w:t>
            </w:r>
          </w:p>
        </w:tc>
        <w:tc>
          <w:tcPr>
            <w:tcW w:w="113" w:type="dxa"/>
            <w:tcBorders>
              <w:top w:val="nil"/>
              <w:left w:val="nil"/>
              <w:bottom w:val="nil"/>
              <w:right w:val="nil"/>
            </w:tcBorders>
            <w:shd w:val="clear" w:color="auto" w:fill="F4F3F8"/>
            <w:tcMar>
              <w:top w:w="0" w:type="dxa"/>
              <w:left w:w="0" w:type="dxa"/>
              <w:bottom w:w="0" w:type="dxa"/>
              <w:right w:w="0" w:type="dxa"/>
            </w:tcMar>
          </w:tcPr>
          <w:p w:rsidR="00CD1398" w:rsidRDefault="00CD1398">
            <w:pPr>
              <w:pStyle w:val="ConsPlusNormal"/>
            </w:pPr>
          </w:p>
        </w:tc>
      </w:tr>
    </w:tbl>
    <w:p w:rsidR="00CD1398" w:rsidRDefault="00CD13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13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1398" w:rsidRDefault="00CD13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1398" w:rsidRDefault="00CD13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1398" w:rsidRDefault="00CD1398">
            <w:pPr>
              <w:pStyle w:val="ConsPlusNormal"/>
              <w:jc w:val="both"/>
            </w:pPr>
            <w:r>
              <w:rPr>
                <w:color w:val="392C69"/>
              </w:rPr>
              <w:t>С 01.01.2023 ежемесячная денежная выплата проиндексирована и определена в размере 946 руб. (</w:t>
            </w:r>
            <w:hyperlink r:id="rId34">
              <w:r>
                <w:rPr>
                  <w:color w:val="0000FF"/>
                </w:rPr>
                <w:t>Постановление</w:t>
              </w:r>
            </w:hyperlink>
            <w:r>
              <w:rPr>
                <w:color w:val="392C69"/>
              </w:rPr>
              <w:t xml:space="preserve"> Губернатора Краснодарского края от 21.03.2023 N 127).</w:t>
            </w:r>
          </w:p>
        </w:tc>
        <w:tc>
          <w:tcPr>
            <w:tcW w:w="113" w:type="dxa"/>
            <w:tcBorders>
              <w:top w:val="nil"/>
              <w:left w:val="nil"/>
              <w:bottom w:val="nil"/>
              <w:right w:val="nil"/>
            </w:tcBorders>
            <w:shd w:val="clear" w:color="auto" w:fill="F4F3F8"/>
            <w:tcMar>
              <w:top w:w="0" w:type="dxa"/>
              <w:left w:w="0" w:type="dxa"/>
              <w:bottom w:w="0" w:type="dxa"/>
              <w:right w:w="0" w:type="dxa"/>
            </w:tcMar>
          </w:tcPr>
          <w:p w:rsidR="00CD1398" w:rsidRDefault="00CD1398">
            <w:pPr>
              <w:pStyle w:val="ConsPlusNormal"/>
            </w:pPr>
          </w:p>
        </w:tc>
      </w:tr>
    </w:tbl>
    <w:p w:rsidR="00CD1398" w:rsidRDefault="00CD13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13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1398" w:rsidRDefault="00CD13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1398" w:rsidRDefault="00CD13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1398" w:rsidRDefault="00CD1398">
            <w:pPr>
              <w:pStyle w:val="ConsPlusNormal"/>
              <w:jc w:val="both"/>
            </w:pPr>
            <w:r>
              <w:rPr>
                <w:color w:val="392C69"/>
              </w:rPr>
              <w:t>С 01.01.2022 ежемесячная денежная выплата проиндексирована и определена в размере 896 руб. (</w:t>
            </w:r>
            <w:hyperlink r:id="rId35">
              <w:r>
                <w:rPr>
                  <w:color w:val="0000FF"/>
                </w:rPr>
                <w:t>Постановление</w:t>
              </w:r>
            </w:hyperlink>
            <w:r>
              <w:rPr>
                <w:color w:val="392C69"/>
              </w:rPr>
              <w:t xml:space="preserve"> главы администрации (губернатора) Краснодарского края от 18.03.2022 N 96).</w:t>
            </w:r>
          </w:p>
        </w:tc>
        <w:tc>
          <w:tcPr>
            <w:tcW w:w="113" w:type="dxa"/>
            <w:tcBorders>
              <w:top w:val="nil"/>
              <w:left w:val="nil"/>
              <w:bottom w:val="nil"/>
              <w:right w:val="nil"/>
            </w:tcBorders>
            <w:shd w:val="clear" w:color="auto" w:fill="F4F3F8"/>
            <w:tcMar>
              <w:top w:w="0" w:type="dxa"/>
              <w:left w:w="0" w:type="dxa"/>
              <w:bottom w:w="0" w:type="dxa"/>
              <w:right w:w="0" w:type="dxa"/>
            </w:tcMar>
          </w:tcPr>
          <w:p w:rsidR="00CD1398" w:rsidRDefault="00CD1398">
            <w:pPr>
              <w:pStyle w:val="ConsPlusNormal"/>
            </w:pPr>
          </w:p>
        </w:tc>
      </w:tr>
    </w:tbl>
    <w:p w:rsidR="00CD1398" w:rsidRDefault="00CD13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13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1398" w:rsidRDefault="00CD13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1398" w:rsidRDefault="00CD13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1398" w:rsidRDefault="00CD1398">
            <w:pPr>
              <w:pStyle w:val="ConsPlusNormal"/>
              <w:jc w:val="both"/>
            </w:pPr>
            <w:r>
              <w:rPr>
                <w:color w:val="392C69"/>
              </w:rPr>
              <w:t>С 01.01.2021 ежемесячная денежная выплата проиндексирована и определена в размере 861 руб. (</w:t>
            </w:r>
            <w:hyperlink r:id="rId36">
              <w:r>
                <w:rPr>
                  <w:color w:val="0000FF"/>
                </w:rPr>
                <w:t>Постановление</w:t>
              </w:r>
            </w:hyperlink>
            <w:r>
              <w:rPr>
                <w:color w:val="392C69"/>
              </w:rPr>
              <w:t xml:space="preserve"> главы администрации (губернатора) Краснодарского края от 21.01.2021 N 11).</w:t>
            </w:r>
          </w:p>
        </w:tc>
        <w:tc>
          <w:tcPr>
            <w:tcW w:w="113" w:type="dxa"/>
            <w:tcBorders>
              <w:top w:val="nil"/>
              <w:left w:val="nil"/>
              <w:bottom w:val="nil"/>
              <w:right w:val="nil"/>
            </w:tcBorders>
            <w:shd w:val="clear" w:color="auto" w:fill="F4F3F8"/>
            <w:tcMar>
              <w:top w:w="0" w:type="dxa"/>
              <w:left w:w="0" w:type="dxa"/>
              <w:bottom w:w="0" w:type="dxa"/>
              <w:right w:w="0" w:type="dxa"/>
            </w:tcMar>
          </w:tcPr>
          <w:p w:rsidR="00CD1398" w:rsidRDefault="00CD1398">
            <w:pPr>
              <w:pStyle w:val="ConsPlusNormal"/>
            </w:pPr>
          </w:p>
        </w:tc>
      </w:tr>
    </w:tbl>
    <w:p w:rsidR="00CD1398" w:rsidRDefault="00CD13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13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1398" w:rsidRDefault="00CD13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1398" w:rsidRDefault="00CD13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1398" w:rsidRDefault="00CD1398">
            <w:pPr>
              <w:pStyle w:val="ConsPlusNormal"/>
              <w:jc w:val="both"/>
            </w:pPr>
            <w:r>
              <w:rPr>
                <w:color w:val="392C69"/>
              </w:rPr>
              <w:t>С 01.01.2020 ежемесячная денежная выплата проиндексирована и определена в размере 830 руб. (</w:t>
            </w:r>
            <w:hyperlink r:id="rId37">
              <w:r>
                <w:rPr>
                  <w:color w:val="0000FF"/>
                </w:rPr>
                <w:t>Постановление</w:t>
              </w:r>
            </w:hyperlink>
            <w:r>
              <w:rPr>
                <w:color w:val="392C69"/>
              </w:rPr>
              <w:t xml:space="preserve"> главы администрации (губернатора) Краснодарского края от 27.01.2020 N 36).</w:t>
            </w:r>
          </w:p>
        </w:tc>
        <w:tc>
          <w:tcPr>
            <w:tcW w:w="113" w:type="dxa"/>
            <w:tcBorders>
              <w:top w:val="nil"/>
              <w:left w:val="nil"/>
              <w:bottom w:val="nil"/>
              <w:right w:val="nil"/>
            </w:tcBorders>
            <w:shd w:val="clear" w:color="auto" w:fill="F4F3F8"/>
            <w:tcMar>
              <w:top w:w="0" w:type="dxa"/>
              <w:left w:w="0" w:type="dxa"/>
              <w:bottom w:w="0" w:type="dxa"/>
              <w:right w:w="0" w:type="dxa"/>
            </w:tcMar>
          </w:tcPr>
          <w:p w:rsidR="00CD1398" w:rsidRDefault="00CD1398">
            <w:pPr>
              <w:pStyle w:val="ConsPlusNormal"/>
            </w:pPr>
          </w:p>
        </w:tc>
      </w:tr>
    </w:tbl>
    <w:p w:rsidR="00CD1398" w:rsidRDefault="00CD1398">
      <w:pPr>
        <w:pStyle w:val="ConsPlusNormal"/>
        <w:spacing w:before="280"/>
        <w:ind w:firstLine="540"/>
        <w:jc w:val="both"/>
      </w:pPr>
      <w:r>
        <w:t>1) ежемесячная денежная выплата в размере 799 рублей;</w:t>
      </w:r>
    </w:p>
    <w:p w:rsidR="00CD1398" w:rsidRDefault="00CD1398">
      <w:pPr>
        <w:pStyle w:val="ConsPlusNormal"/>
        <w:spacing w:before="220"/>
        <w:ind w:firstLine="540"/>
        <w:jc w:val="both"/>
      </w:pPr>
      <w:r>
        <w:t>2) бесплатное изготовление и ремонт зубных протезов (кроме изготовленных из драгоценных металлов) в сложных клинических и технологических случаях зубопротезирования в медицинских организациях государственной системы здравоохранения и муниципальной системы здравоохранения в порядке, определяемом администрацией Краснодарского края;</w:t>
      </w:r>
    </w:p>
    <w:p w:rsidR="00CD1398" w:rsidRDefault="00CD1398">
      <w:pPr>
        <w:pStyle w:val="ConsPlusNormal"/>
        <w:spacing w:before="220"/>
        <w:ind w:firstLine="540"/>
        <w:jc w:val="both"/>
      </w:pPr>
      <w:r>
        <w:t>3) компенсация расходов на оплату жилого помещения и коммунальных услуг в размере 50 процентов:</w:t>
      </w:r>
    </w:p>
    <w:p w:rsidR="00CD1398" w:rsidRDefault="00CD1398">
      <w:pPr>
        <w:pStyle w:val="ConsPlusNormal"/>
        <w:spacing w:before="220"/>
        <w:ind w:firstLine="540"/>
        <w:jc w:val="both"/>
      </w:pPr>
      <w:r>
        <w:t xml:space="preserve">а) платы за наем жилого помещения по договору социального найма или договору найма жилого помещения государственного или муниципального жилищного фонда и (или) платы за содержание жилого помещения, включающей в себя плату за услуги, работы по управлению </w:t>
      </w:r>
      <w:r>
        <w:lastRenderedPageBreak/>
        <w:t>многоквартирным домом, за содержание и текущий ремонт общего имущества в многоквартирном доме, определяемой с учетом социальной нормы площади жилья: 20 кв. м общей площади жилья на одного человека и 33 кв. м - для одиноко проживающего гражданина (но не более общей площади занимаемого жилого помещения), а для проживающих в однокомнатных квартирах - в размере общей площади жилья;</w:t>
      </w:r>
    </w:p>
    <w:p w:rsidR="00CD1398" w:rsidRDefault="00CD1398">
      <w:pPr>
        <w:pStyle w:val="ConsPlusNormal"/>
        <w:spacing w:before="220"/>
        <w:ind w:firstLine="540"/>
        <w:jc w:val="both"/>
      </w:pPr>
      <w:r>
        <w:t>б) взноса на капитальный ремонт общего имущества в многоквартирном доме,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Краснодарского края, и социальной нормы площади жилья: 20 кв. м общей площади жилья на одного человека и 33 кв. м - для одиноко проживающего гражданина (но не более общей площади занимаемого жилого помещения), а для проживающих в однокомнатных квартирах - в размере общей площади жилья. Компенсация расходов на оплату взноса на капитальный ремонт общего имущества в многоквартирном доме предоставляется жертвам политических репрессий, являющимся собственниками жилых помещений в многоквартирных домах и постоянно в них проживающих, и распространяется на их детей (независимо от возраста), супругов, родителей, проживающих совместно с ними в жилом помещении;</w:t>
      </w:r>
    </w:p>
    <w:p w:rsidR="00CD1398" w:rsidRDefault="00CD1398">
      <w:pPr>
        <w:pStyle w:val="ConsPlusNormal"/>
        <w:spacing w:before="220"/>
        <w:ind w:firstLine="540"/>
        <w:jc w:val="both"/>
      </w:pPr>
      <w:r>
        <w:t>в) 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рассчитанной на основании сведений, подтверждающих расходы на их оплату;</w:t>
      </w:r>
    </w:p>
    <w:p w:rsidR="00CD1398" w:rsidRDefault="00CD1398">
      <w:pPr>
        <w:pStyle w:val="ConsPlusNormal"/>
        <w:spacing w:before="220"/>
        <w:ind w:firstLine="540"/>
        <w:jc w:val="both"/>
      </w:pPr>
      <w:r>
        <w:t>г) платы за коммунальные услуги (за исключением компенсации расходов на оплату отопления),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их потребления (в части расходов на оплату газоснабжения не более нормативов потребления газа, используемого для приготовления пищи, подогрева воды и отопления жилых помещений), утверждаемых в установленном законодательством Российской Федерации порядке;</w:t>
      </w:r>
    </w:p>
    <w:p w:rsidR="00CD1398" w:rsidRDefault="00CD1398">
      <w:pPr>
        <w:pStyle w:val="ConsPlusNormal"/>
        <w:spacing w:before="220"/>
        <w:ind w:firstLine="540"/>
        <w:jc w:val="both"/>
      </w:pPr>
      <w:r>
        <w:t>д) платы за отопление, рассчитанной исходя из объема потребляемой коммунальной услуги по отоплению,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и социальной нормы площади жилья: 20 кв. м общей площади жилья на одного человека (но не более доли общей площади занимаемого жилого помещения, приходящейся на человека) и 33 кв. м - для одиноко проживающего гражданина (но не более общей площади занимаемого жилого помещения), а для проживающих в однокомнатных квартирах - в размере общей площади жилья. При отсутствии указанных приборов плата за коммунальную услугу по отоплению рассчитывается исходя из нормативов потребления и социальной нормы площади жилья, установленной настоящим пунктом;</w:t>
      </w:r>
    </w:p>
    <w:p w:rsidR="00CD1398" w:rsidRDefault="00CD1398">
      <w:pPr>
        <w:pStyle w:val="ConsPlusNormal"/>
        <w:jc w:val="both"/>
      </w:pPr>
      <w:r>
        <w:t xml:space="preserve">(пп. "д" в ред. </w:t>
      </w:r>
      <w:hyperlink r:id="rId38">
        <w:r>
          <w:rPr>
            <w:color w:val="0000FF"/>
          </w:rPr>
          <w:t>Закона</w:t>
        </w:r>
      </w:hyperlink>
      <w:r>
        <w:t xml:space="preserve"> Краснодарского края от 21.07.2022 N 4735-КЗ)</w:t>
      </w:r>
    </w:p>
    <w:p w:rsidR="00CD1398" w:rsidRDefault="00CD1398">
      <w:pPr>
        <w:pStyle w:val="ConsPlusNormal"/>
        <w:spacing w:before="220"/>
        <w:ind w:firstLine="540"/>
        <w:jc w:val="both"/>
      </w:pPr>
      <w:r>
        <w:t>е) оплаты стоимости топлива, приобретаемого в пределах норм, установленных для продажи населению, - при проживании в домах, не имеющих центрального отопления, - на основании документов, подтверждающих фактические расходы на приобретение топлива.</w:t>
      </w:r>
    </w:p>
    <w:p w:rsidR="00CD1398" w:rsidRDefault="00CD1398">
      <w:pPr>
        <w:pStyle w:val="ConsPlusNormal"/>
        <w:jc w:val="both"/>
      </w:pPr>
      <w:r>
        <w:t xml:space="preserve">(пп. "е" введен </w:t>
      </w:r>
      <w:hyperlink r:id="rId39">
        <w:r>
          <w:rPr>
            <w:color w:val="0000FF"/>
          </w:rPr>
          <w:t>Законом</w:t>
        </w:r>
      </w:hyperlink>
      <w:r>
        <w:t xml:space="preserve"> Краснодарского края от 21.07.2022 N 4735-КЗ)</w:t>
      </w:r>
    </w:p>
    <w:p w:rsidR="00CD1398" w:rsidRDefault="00CD1398">
      <w:pPr>
        <w:pStyle w:val="ConsPlusNormal"/>
        <w:spacing w:before="220"/>
        <w:ind w:firstLine="540"/>
        <w:jc w:val="both"/>
      </w:pPr>
      <w:r>
        <w:t>Меры социальной поддержки по оплате коммунальных услуг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CD1398" w:rsidRDefault="00CD1398">
      <w:pPr>
        <w:pStyle w:val="ConsPlusNormal"/>
        <w:spacing w:before="220"/>
        <w:ind w:firstLine="540"/>
        <w:jc w:val="both"/>
      </w:pPr>
      <w:r>
        <w:t xml:space="preserve">Абзац утратил силу с 1 июля 2023 года. - </w:t>
      </w:r>
      <w:hyperlink r:id="rId40">
        <w:r>
          <w:rPr>
            <w:color w:val="0000FF"/>
          </w:rPr>
          <w:t>Закон</w:t>
        </w:r>
      </w:hyperlink>
      <w:r>
        <w:t xml:space="preserve"> Краснодарского края от 21.07.2022 N 4735-КЗ.</w:t>
      </w:r>
    </w:p>
    <w:p w:rsidR="00CD1398" w:rsidRDefault="00CD1398">
      <w:pPr>
        <w:pStyle w:val="ConsPlusNormal"/>
        <w:spacing w:before="220"/>
        <w:ind w:firstLine="540"/>
        <w:jc w:val="both"/>
      </w:pPr>
      <w:r>
        <w:lastRenderedPageBreak/>
        <w:t>Компенсация расходов по оплате жилого помещения и коммунальных услуг предоставляется жертвам политических репрессий независимо от вида жилищного фонда и распространяется на их детей (независимо от возраста), супругов, родителей, проживающих совместно с ними в жилом помещении.</w:t>
      </w:r>
    </w:p>
    <w:p w:rsidR="00CD1398" w:rsidRDefault="00CD1398">
      <w:pPr>
        <w:pStyle w:val="ConsPlusNormal"/>
        <w:jc w:val="both"/>
      </w:pPr>
      <w:r>
        <w:t xml:space="preserve">(в ред. </w:t>
      </w:r>
      <w:hyperlink r:id="rId41">
        <w:r>
          <w:rPr>
            <w:color w:val="0000FF"/>
          </w:rPr>
          <w:t>Закона</w:t>
        </w:r>
      </w:hyperlink>
      <w:r>
        <w:t xml:space="preserve"> Краснодарского края от 21.07.2022 N 4735-КЗ)</w:t>
      </w:r>
    </w:p>
    <w:p w:rsidR="00CD1398" w:rsidRDefault="00CD1398">
      <w:pPr>
        <w:pStyle w:val="ConsPlusNormal"/>
        <w:jc w:val="both"/>
      </w:pPr>
    </w:p>
    <w:p w:rsidR="00CD1398" w:rsidRDefault="00CD1398">
      <w:pPr>
        <w:pStyle w:val="ConsPlusTitle"/>
        <w:ind w:firstLine="540"/>
        <w:jc w:val="both"/>
        <w:outlineLvl w:val="0"/>
      </w:pPr>
      <w:r>
        <w:t>Статья 3. Возмещение затрат, связанных с погребением реабилитированных лиц</w:t>
      </w:r>
    </w:p>
    <w:p w:rsidR="00CD1398" w:rsidRDefault="00CD1398">
      <w:pPr>
        <w:pStyle w:val="ConsPlusNormal"/>
        <w:jc w:val="both"/>
      </w:pPr>
    </w:p>
    <w:p w:rsidR="00CD1398" w:rsidRDefault="00CD1398">
      <w:pPr>
        <w:pStyle w:val="ConsPlusNormal"/>
        <w:ind w:firstLine="540"/>
        <w:jc w:val="both"/>
      </w:pPr>
      <w:r>
        <w:t>В случае смерти реабилитированного лица затраты, связанные с погребением умершего, возмещаются лицу, взявшему на себя обязанность осуществить погребение умершего, органами социальной защиты населения в пределах гарантированного перечня ритуальных услуг, установленного на территории Краснодарского края, за вычетом суммы социального пособия на погребение.</w:t>
      </w:r>
    </w:p>
    <w:p w:rsidR="00CD1398" w:rsidRDefault="00CD1398">
      <w:pPr>
        <w:pStyle w:val="ConsPlusNormal"/>
        <w:jc w:val="both"/>
      </w:pPr>
    </w:p>
    <w:p w:rsidR="00CD1398" w:rsidRDefault="00CD1398">
      <w:pPr>
        <w:pStyle w:val="ConsPlusTitle"/>
        <w:ind w:firstLine="540"/>
        <w:jc w:val="both"/>
        <w:outlineLvl w:val="0"/>
      </w:pPr>
      <w:bookmarkStart w:id="3" w:name="P69"/>
      <w:bookmarkEnd w:id="3"/>
      <w:r>
        <w:t>Статья 4. Меры социальной поддержки тружеников тыла</w:t>
      </w:r>
    </w:p>
    <w:p w:rsidR="00CD1398" w:rsidRDefault="00CD1398">
      <w:pPr>
        <w:pStyle w:val="ConsPlusNormal"/>
        <w:ind w:firstLine="540"/>
        <w:jc w:val="both"/>
      </w:pPr>
      <w:r>
        <w:t xml:space="preserve">(в ред. </w:t>
      </w:r>
      <w:hyperlink r:id="rId42">
        <w:r>
          <w:rPr>
            <w:color w:val="0000FF"/>
          </w:rPr>
          <w:t>Закона</w:t>
        </w:r>
      </w:hyperlink>
      <w:r>
        <w:t xml:space="preserve"> Краснодарского края от 14.12.2006 N 1139-КЗ)</w:t>
      </w:r>
    </w:p>
    <w:p w:rsidR="00CD1398" w:rsidRDefault="00CD1398">
      <w:pPr>
        <w:pStyle w:val="ConsPlusNormal"/>
        <w:jc w:val="both"/>
      </w:pPr>
    </w:p>
    <w:p w:rsidR="00CD1398" w:rsidRDefault="00CD1398">
      <w:pPr>
        <w:pStyle w:val="ConsPlusNormal"/>
        <w:ind w:firstLine="540"/>
        <w:jc w:val="both"/>
      </w:pPr>
      <w:r>
        <w:t>Труженикам тыла предоставляются следующие меры социальной поддержки:</w:t>
      </w:r>
    </w:p>
    <w:p w:rsidR="00CD1398" w:rsidRDefault="00CD13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13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1398" w:rsidRDefault="00CD13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1398" w:rsidRDefault="00CD13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1398" w:rsidRDefault="00CD1398">
            <w:pPr>
              <w:pStyle w:val="ConsPlusNormal"/>
              <w:jc w:val="both"/>
            </w:pPr>
            <w:r>
              <w:rPr>
                <w:color w:val="392C69"/>
              </w:rPr>
              <w:t>С 01.01.2024 ежемесячная денежная выплата проиндексирована и определена в размере 989 руб. (</w:t>
            </w:r>
            <w:hyperlink r:id="rId43">
              <w:r>
                <w:rPr>
                  <w:color w:val="0000FF"/>
                </w:rPr>
                <w:t>Постановление</w:t>
              </w:r>
            </w:hyperlink>
            <w:r>
              <w:rPr>
                <w:color w:val="392C69"/>
              </w:rPr>
              <w:t xml:space="preserve"> Губернатора Краснодарского края от 23.01.2024 N 10).</w:t>
            </w:r>
          </w:p>
        </w:tc>
        <w:tc>
          <w:tcPr>
            <w:tcW w:w="113" w:type="dxa"/>
            <w:tcBorders>
              <w:top w:val="nil"/>
              <w:left w:val="nil"/>
              <w:bottom w:val="nil"/>
              <w:right w:val="nil"/>
            </w:tcBorders>
            <w:shd w:val="clear" w:color="auto" w:fill="F4F3F8"/>
            <w:tcMar>
              <w:top w:w="0" w:type="dxa"/>
              <w:left w:w="0" w:type="dxa"/>
              <w:bottom w:w="0" w:type="dxa"/>
              <w:right w:w="0" w:type="dxa"/>
            </w:tcMar>
          </w:tcPr>
          <w:p w:rsidR="00CD1398" w:rsidRDefault="00CD1398">
            <w:pPr>
              <w:pStyle w:val="ConsPlusNormal"/>
            </w:pPr>
          </w:p>
        </w:tc>
      </w:tr>
    </w:tbl>
    <w:p w:rsidR="00CD1398" w:rsidRDefault="00CD13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13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1398" w:rsidRDefault="00CD13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1398" w:rsidRDefault="00CD13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1398" w:rsidRDefault="00CD1398">
            <w:pPr>
              <w:pStyle w:val="ConsPlusNormal"/>
              <w:jc w:val="both"/>
            </w:pPr>
            <w:r>
              <w:rPr>
                <w:color w:val="392C69"/>
              </w:rPr>
              <w:t>С 01.01.2023 ежемесячная денежная выплата проиндексирована и определена в размере 946 руб. (</w:t>
            </w:r>
            <w:hyperlink r:id="rId44">
              <w:r>
                <w:rPr>
                  <w:color w:val="0000FF"/>
                </w:rPr>
                <w:t>Постановление</w:t>
              </w:r>
            </w:hyperlink>
            <w:r>
              <w:rPr>
                <w:color w:val="392C69"/>
              </w:rPr>
              <w:t xml:space="preserve"> Губернатора Краснодарского края от 21.03.2023 N 127).</w:t>
            </w:r>
          </w:p>
        </w:tc>
        <w:tc>
          <w:tcPr>
            <w:tcW w:w="113" w:type="dxa"/>
            <w:tcBorders>
              <w:top w:val="nil"/>
              <w:left w:val="nil"/>
              <w:bottom w:val="nil"/>
              <w:right w:val="nil"/>
            </w:tcBorders>
            <w:shd w:val="clear" w:color="auto" w:fill="F4F3F8"/>
            <w:tcMar>
              <w:top w:w="0" w:type="dxa"/>
              <w:left w:w="0" w:type="dxa"/>
              <w:bottom w:w="0" w:type="dxa"/>
              <w:right w:w="0" w:type="dxa"/>
            </w:tcMar>
          </w:tcPr>
          <w:p w:rsidR="00CD1398" w:rsidRDefault="00CD1398">
            <w:pPr>
              <w:pStyle w:val="ConsPlusNormal"/>
            </w:pPr>
          </w:p>
        </w:tc>
      </w:tr>
    </w:tbl>
    <w:p w:rsidR="00CD1398" w:rsidRDefault="00CD13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13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1398" w:rsidRDefault="00CD13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1398" w:rsidRDefault="00CD13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1398" w:rsidRDefault="00CD1398">
            <w:pPr>
              <w:pStyle w:val="ConsPlusNormal"/>
              <w:jc w:val="both"/>
            </w:pPr>
            <w:r>
              <w:rPr>
                <w:color w:val="392C69"/>
              </w:rPr>
              <w:t>С 01.01.2022 ежемесячная денежная выплата проиндексирована и определена в размере 896 руб. (</w:t>
            </w:r>
            <w:hyperlink r:id="rId45">
              <w:r>
                <w:rPr>
                  <w:color w:val="0000FF"/>
                </w:rPr>
                <w:t>Постановление</w:t>
              </w:r>
            </w:hyperlink>
            <w:r>
              <w:rPr>
                <w:color w:val="392C69"/>
              </w:rPr>
              <w:t xml:space="preserve"> главы администрации (губернатора) Краснодарского края от 18.03.2022 N 96).</w:t>
            </w:r>
          </w:p>
        </w:tc>
        <w:tc>
          <w:tcPr>
            <w:tcW w:w="113" w:type="dxa"/>
            <w:tcBorders>
              <w:top w:val="nil"/>
              <w:left w:val="nil"/>
              <w:bottom w:val="nil"/>
              <w:right w:val="nil"/>
            </w:tcBorders>
            <w:shd w:val="clear" w:color="auto" w:fill="F4F3F8"/>
            <w:tcMar>
              <w:top w:w="0" w:type="dxa"/>
              <w:left w:w="0" w:type="dxa"/>
              <w:bottom w:w="0" w:type="dxa"/>
              <w:right w:w="0" w:type="dxa"/>
            </w:tcMar>
          </w:tcPr>
          <w:p w:rsidR="00CD1398" w:rsidRDefault="00CD1398">
            <w:pPr>
              <w:pStyle w:val="ConsPlusNormal"/>
            </w:pPr>
          </w:p>
        </w:tc>
      </w:tr>
    </w:tbl>
    <w:p w:rsidR="00CD1398" w:rsidRDefault="00CD13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13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1398" w:rsidRDefault="00CD13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1398" w:rsidRDefault="00CD13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1398" w:rsidRDefault="00CD1398">
            <w:pPr>
              <w:pStyle w:val="ConsPlusNormal"/>
              <w:jc w:val="both"/>
            </w:pPr>
            <w:r>
              <w:rPr>
                <w:color w:val="392C69"/>
              </w:rPr>
              <w:t>С 01.01.2021 ежемесячная денежная выплата проиндексирована и определена в размере 861 руб. (</w:t>
            </w:r>
            <w:hyperlink r:id="rId46">
              <w:r>
                <w:rPr>
                  <w:color w:val="0000FF"/>
                </w:rPr>
                <w:t>Постановление</w:t>
              </w:r>
            </w:hyperlink>
            <w:r>
              <w:rPr>
                <w:color w:val="392C69"/>
              </w:rPr>
              <w:t xml:space="preserve"> главы администрации (губернатора) Краснодарского края от 21.01.2021 N 11).</w:t>
            </w:r>
          </w:p>
        </w:tc>
        <w:tc>
          <w:tcPr>
            <w:tcW w:w="113" w:type="dxa"/>
            <w:tcBorders>
              <w:top w:val="nil"/>
              <w:left w:val="nil"/>
              <w:bottom w:val="nil"/>
              <w:right w:val="nil"/>
            </w:tcBorders>
            <w:shd w:val="clear" w:color="auto" w:fill="F4F3F8"/>
            <w:tcMar>
              <w:top w:w="0" w:type="dxa"/>
              <w:left w:w="0" w:type="dxa"/>
              <w:bottom w:w="0" w:type="dxa"/>
              <w:right w:w="0" w:type="dxa"/>
            </w:tcMar>
          </w:tcPr>
          <w:p w:rsidR="00CD1398" w:rsidRDefault="00CD1398">
            <w:pPr>
              <w:pStyle w:val="ConsPlusNormal"/>
            </w:pPr>
          </w:p>
        </w:tc>
      </w:tr>
    </w:tbl>
    <w:p w:rsidR="00CD1398" w:rsidRDefault="00CD13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13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1398" w:rsidRDefault="00CD13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1398" w:rsidRDefault="00CD13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1398" w:rsidRDefault="00CD1398">
            <w:pPr>
              <w:pStyle w:val="ConsPlusNormal"/>
              <w:jc w:val="both"/>
            </w:pPr>
            <w:r>
              <w:rPr>
                <w:color w:val="392C69"/>
              </w:rPr>
              <w:t>С 01.01.2020 ежемесячная денежная выплата проиндексирована и определена в размере 830 руб. (</w:t>
            </w:r>
            <w:hyperlink r:id="rId47">
              <w:r>
                <w:rPr>
                  <w:color w:val="0000FF"/>
                </w:rPr>
                <w:t>Постановление</w:t>
              </w:r>
            </w:hyperlink>
            <w:r>
              <w:rPr>
                <w:color w:val="392C69"/>
              </w:rPr>
              <w:t xml:space="preserve"> главы администрации (губернатора) Краснодарского края от 27.01.2020 N 36).</w:t>
            </w:r>
          </w:p>
        </w:tc>
        <w:tc>
          <w:tcPr>
            <w:tcW w:w="113" w:type="dxa"/>
            <w:tcBorders>
              <w:top w:val="nil"/>
              <w:left w:val="nil"/>
              <w:bottom w:val="nil"/>
              <w:right w:val="nil"/>
            </w:tcBorders>
            <w:shd w:val="clear" w:color="auto" w:fill="F4F3F8"/>
            <w:tcMar>
              <w:top w:w="0" w:type="dxa"/>
              <w:left w:w="0" w:type="dxa"/>
              <w:bottom w:w="0" w:type="dxa"/>
              <w:right w:w="0" w:type="dxa"/>
            </w:tcMar>
          </w:tcPr>
          <w:p w:rsidR="00CD1398" w:rsidRDefault="00CD1398">
            <w:pPr>
              <w:pStyle w:val="ConsPlusNormal"/>
            </w:pPr>
          </w:p>
        </w:tc>
      </w:tr>
    </w:tbl>
    <w:p w:rsidR="00CD1398" w:rsidRDefault="00CD13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13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1398" w:rsidRDefault="00CD13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1398" w:rsidRDefault="00CD13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1398" w:rsidRDefault="00CD1398">
            <w:pPr>
              <w:pStyle w:val="ConsPlusNormal"/>
              <w:jc w:val="both"/>
            </w:pPr>
            <w:r>
              <w:rPr>
                <w:color w:val="392C69"/>
              </w:rPr>
              <w:t>С 01.01.2019 ежемесячная денежная выплата проиндексирована и определена в размере 799 рублей (</w:t>
            </w:r>
            <w:hyperlink r:id="rId48">
              <w:r>
                <w:rPr>
                  <w:color w:val="0000FF"/>
                </w:rPr>
                <w:t>Постановление</w:t>
              </w:r>
            </w:hyperlink>
            <w:r>
              <w:rPr>
                <w:color w:val="392C69"/>
              </w:rPr>
              <w:t xml:space="preserve"> главы администрации (губернатора) Краснодарского края от 30.01.2019 N 25).</w:t>
            </w:r>
          </w:p>
        </w:tc>
        <w:tc>
          <w:tcPr>
            <w:tcW w:w="113" w:type="dxa"/>
            <w:tcBorders>
              <w:top w:val="nil"/>
              <w:left w:val="nil"/>
              <w:bottom w:val="nil"/>
              <w:right w:val="nil"/>
            </w:tcBorders>
            <w:shd w:val="clear" w:color="auto" w:fill="F4F3F8"/>
            <w:tcMar>
              <w:top w:w="0" w:type="dxa"/>
              <w:left w:w="0" w:type="dxa"/>
              <w:bottom w:w="0" w:type="dxa"/>
              <w:right w:w="0" w:type="dxa"/>
            </w:tcMar>
          </w:tcPr>
          <w:p w:rsidR="00CD1398" w:rsidRDefault="00CD1398">
            <w:pPr>
              <w:pStyle w:val="ConsPlusNormal"/>
            </w:pPr>
          </w:p>
        </w:tc>
      </w:tr>
    </w:tbl>
    <w:p w:rsidR="00CD1398" w:rsidRDefault="00CD13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13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1398" w:rsidRDefault="00CD13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1398" w:rsidRDefault="00CD13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1398" w:rsidRDefault="00CD1398">
            <w:pPr>
              <w:pStyle w:val="ConsPlusNormal"/>
              <w:jc w:val="both"/>
            </w:pPr>
            <w:r>
              <w:rPr>
                <w:color w:val="392C69"/>
              </w:rPr>
              <w:t>С 01.01.2018 ежемесячная денежная выплата проиндексирована и определена в размере 766 рублей (</w:t>
            </w:r>
            <w:hyperlink r:id="rId49">
              <w:r>
                <w:rPr>
                  <w:color w:val="0000FF"/>
                </w:rPr>
                <w:t>Постановление</w:t>
              </w:r>
            </w:hyperlink>
            <w:r>
              <w:rPr>
                <w:color w:val="392C69"/>
              </w:rPr>
              <w:t xml:space="preserve"> главы администрации (губернатора) Краснодарского края от 17.01.2018 N 9).</w:t>
            </w:r>
          </w:p>
        </w:tc>
        <w:tc>
          <w:tcPr>
            <w:tcW w:w="113" w:type="dxa"/>
            <w:tcBorders>
              <w:top w:val="nil"/>
              <w:left w:val="nil"/>
              <w:bottom w:val="nil"/>
              <w:right w:val="nil"/>
            </w:tcBorders>
            <w:shd w:val="clear" w:color="auto" w:fill="F4F3F8"/>
            <w:tcMar>
              <w:top w:w="0" w:type="dxa"/>
              <w:left w:w="0" w:type="dxa"/>
              <w:bottom w:w="0" w:type="dxa"/>
              <w:right w:w="0" w:type="dxa"/>
            </w:tcMar>
          </w:tcPr>
          <w:p w:rsidR="00CD1398" w:rsidRDefault="00CD1398">
            <w:pPr>
              <w:pStyle w:val="ConsPlusNormal"/>
            </w:pPr>
          </w:p>
        </w:tc>
      </w:tr>
    </w:tbl>
    <w:p w:rsidR="00CD1398" w:rsidRDefault="00CD13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13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1398" w:rsidRDefault="00CD13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1398" w:rsidRDefault="00CD13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1398" w:rsidRDefault="00CD1398">
            <w:pPr>
              <w:pStyle w:val="ConsPlusNormal"/>
              <w:jc w:val="both"/>
            </w:pPr>
            <w:r>
              <w:rPr>
                <w:color w:val="392C69"/>
              </w:rPr>
              <w:t>С 01.01.2017 ежемесячная денежная выплата проиндексирована и определена в размере 736 рублей (</w:t>
            </w:r>
            <w:hyperlink r:id="rId50">
              <w:r>
                <w:rPr>
                  <w:color w:val="0000FF"/>
                </w:rPr>
                <w:t>Постановление</w:t>
              </w:r>
            </w:hyperlink>
            <w:r>
              <w:rPr>
                <w:color w:val="392C69"/>
              </w:rPr>
              <w:t xml:space="preserve"> главы администрации (губернатора) Краснодарского края от 20.01.2017 </w:t>
            </w:r>
            <w:r>
              <w:rPr>
                <w:color w:val="392C69"/>
              </w:rPr>
              <w:lastRenderedPageBreak/>
              <w:t>N 37).</w:t>
            </w:r>
          </w:p>
        </w:tc>
        <w:tc>
          <w:tcPr>
            <w:tcW w:w="113" w:type="dxa"/>
            <w:tcBorders>
              <w:top w:val="nil"/>
              <w:left w:val="nil"/>
              <w:bottom w:val="nil"/>
              <w:right w:val="nil"/>
            </w:tcBorders>
            <w:shd w:val="clear" w:color="auto" w:fill="F4F3F8"/>
            <w:tcMar>
              <w:top w:w="0" w:type="dxa"/>
              <w:left w:w="0" w:type="dxa"/>
              <w:bottom w:w="0" w:type="dxa"/>
              <w:right w:w="0" w:type="dxa"/>
            </w:tcMar>
          </w:tcPr>
          <w:p w:rsidR="00CD1398" w:rsidRDefault="00CD1398">
            <w:pPr>
              <w:pStyle w:val="ConsPlusNormal"/>
            </w:pPr>
          </w:p>
        </w:tc>
      </w:tr>
    </w:tbl>
    <w:p w:rsidR="00CD1398" w:rsidRDefault="00CD13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13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1398" w:rsidRDefault="00CD13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1398" w:rsidRDefault="00CD13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1398" w:rsidRDefault="00CD1398">
            <w:pPr>
              <w:pStyle w:val="ConsPlusNormal"/>
              <w:jc w:val="both"/>
            </w:pPr>
            <w:r>
              <w:rPr>
                <w:color w:val="392C69"/>
              </w:rPr>
              <w:t>С 01.01.2016 ежемесячная денежная выплата проиндексирована и определена в размере 707 рублей (</w:t>
            </w:r>
            <w:hyperlink r:id="rId51">
              <w:r>
                <w:rPr>
                  <w:color w:val="0000FF"/>
                </w:rPr>
                <w:t>Постановление</w:t>
              </w:r>
            </w:hyperlink>
            <w:r>
              <w:rPr>
                <w:color w:val="392C69"/>
              </w:rPr>
              <w:t xml:space="preserve"> главы администрации (губернатора) Краснодарского края от 08.02.2016 N 37).</w:t>
            </w:r>
          </w:p>
        </w:tc>
        <w:tc>
          <w:tcPr>
            <w:tcW w:w="113" w:type="dxa"/>
            <w:tcBorders>
              <w:top w:val="nil"/>
              <w:left w:val="nil"/>
              <w:bottom w:val="nil"/>
              <w:right w:val="nil"/>
            </w:tcBorders>
            <w:shd w:val="clear" w:color="auto" w:fill="F4F3F8"/>
            <w:tcMar>
              <w:top w:w="0" w:type="dxa"/>
              <w:left w:w="0" w:type="dxa"/>
              <w:bottom w:w="0" w:type="dxa"/>
              <w:right w:w="0" w:type="dxa"/>
            </w:tcMar>
          </w:tcPr>
          <w:p w:rsidR="00CD1398" w:rsidRDefault="00CD1398">
            <w:pPr>
              <w:pStyle w:val="ConsPlusNormal"/>
            </w:pPr>
          </w:p>
        </w:tc>
      </w:tr>
    </w:tbl>
    <w:p w:rsidR="00CD1398" w:rsidRDefault="00CD13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13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1398" w:rsidRDefault="00CD13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1398" w:rsidRDefault="00CD13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1398" w:rsidRDefault="00CD1398">
            <w:pPr>
              <w:pStyle w:val="ConsPlusNormal"/>
              <w:jc w:val="both"/>
            </w:pPr>
            <w:r>
              <w:rPr>
                <w:color w:val="392C69"/>
              </w:rPr>
              <w:t>С 01.01.2015 ежемесячная денежная выплата проиндексирована и определена в размере 664 рубля (</w:t>
            </w:r>
            <w:hyperlink r:id="rId52">
              <w:r>
                <w:rPr>
                  <w:color w:val="0000FF"/>
                </w:rPr>
                <w:t>Постановление</w:t>
              </w:r>
            </w:hyperlink>
            <w:r>
              <w:rPr>
                <w:color w:val="392C69"/>
              </w:rPr>
              <w:t xml:space="preserve"> главы администрации (губернатора) Краснодарского края от 26.12.2014 N 1571).</w:t>
            </w:r>
          </w:p>
        </w:tc>
        <w:tc>
          <w:tcPr>
            <w:tcW w:w="113" w:type="dxa"/>
            <w:tcBorders>
              <w:top w:val="nil"/>
              <w:left w:val="nil"/>
              <w:bottom w:val="nil"/>
              <w:right w:val="nil"/>
            </w:tcBorders>
            <w:shd w:val="clear" w:color="auto" w:fill="F4F3F8"/>
            <w:tcMar>
              <w:top w:w="0" w:type="dxa"/>
              <w:left w:w="0" w:type="dxa"/>
              <w:bottom w:w="0" w:type="dxa"/>
              <w:right w:w="0" w:type="dxa"/>
            </w:tcMar>
          </w:tcPr>
          <w:p w:rsidR="00CD1398" w:rsidRDefault="00CD1398">
            <w:pPr>
              <w:pStyle w:val="ConsPlusNormal"/>
            </w:pPr>
          </w:p>
        </w:tc>
      </w:tr>
    </w:tbl>
    <w:p w:rsidR="00CD1398" w:rsidRDefault="00CD13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13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1398" w:rsidRDefault="00CD13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1398" w:rsidRDefault="00CD13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1398" w:rsidRDefault="00CD1398">
            <w:pPr>
              <w:pStyle w:val="ConsPlusNormal"/>
              <w:jc w:val="both"/>
            </w:pPr>
            <w:r>
              <w:rPr>
                <w:color w:val="392C69"/>
              </w:rPr>
              <w:t>С 01.01.2014 ежемесячная денежная выплата проиндексирована и определена в размере 629 рублей (</w:t>
            </w:r>
            <w:hyperlink r:id="rId53">
              <w:r>
                <w:rPr>
                  <w:color w:val="0000FF"/>
                </w:rPr>
                <w:t>Постановление</w:t>
              </w:r>
            </w:hyperlink>
            <w:r>
              <w:rPr>
                <w:color w:val="392C69"/>
              </w:rPr>
              <w:t xml:space="preserve"> главы администрации (губернатора) Краснодарского края от 27.01.2014 N 23).</w:t>
            </w:r>
          </w:p>
        </w:tc>
        <w:tc>
          <w:tcPr>
            <w:tcW w:w="113" w:type="dxa"/>
            <w:tcBorders>
              <w:top w:val="nil"/>
              <w:left w:val="nil"/>
              <w:bottom w:val="nil"/>
              <w:right w:val="nil"/>
            </w:tcBorders>
            <w:shd w:val="clear" w:color="auto" w:fill="F4F3F8"/>
            <w:tcMar>
              <w:top w:w="0" w:type="dxa"/>
              <w:left w:w="0" w:type="dxa"/>
              <w:bottom w:w="0" w:type="dxa"/>
              <w:right w:w="0" w:type="dxa"/>
            </w:tcMar>
          </w:tcPr>
          <w:p w:rsidR="00CD1398" w:rsidRDefault="00CD1398">
            <w:pPr>
              <w:pStyle w:val="ConsPlusNormal"/>
            </w:pPr>
          </w:p>
        </w:tc>
      </w:tr>
    </w:tbl>
    <w:p w:rsidR="00CD1398" w:rsidRDefault="00CD13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13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1398" w:rsidRDefault="00CD13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1398" w:rsidRDefault="00CD13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1398" w:rsidRDefault="00CD1398">
            <w:pPr>
              <w:pStyle w:val="ConsPlusNormal"/>
              <w:jc w:val="both"/>
            </w:pPr>
            <w:r>
              <w:rPr>
                <w:color w:val="392C69"/>
              </w:rPr>
              <w:t>С 01.01.2013 ежемесячная денежная выплата проиндексирована и определена в размере 596 рублей (</w:t>
            </w:r>
            <w:hyperlink r:id="rId54">
              <w:r>
                <w:rPr>
                  <w:color w:val="0000FF"/>
                </w:rPr>
                <w:t>Постановление</w:t>
              </w:r>
            </w:hyperlink>
            <w:r>
              <w:rPr>
                <w:color w:val="392C69"/>
              </w:rPr>
              <w:t xml:space="preserve"> главы администрации (губернатора) Краснодарского края от 21.12.2012 N 1592).</w:t>
            </w:r>
          </w:p>
        </w:tc>
        <w:tc>
          <w:tcPr>
            <w:tcW w:w="113" w:type="dxa"/>
            <w:tcBorders>
              <w:top w:val="nil"/>
              <w:left w:val="nil"/>
              <w:bottom w:val="nil"/>
              <w:right w:val="nil"/>
            </w:tcBorders>
            <w:shd w:val="clear" w:color="auto" w:fill="F4F3F8"/>
            <w:tcMar>
              <w:top w:w="0" w:type="dxa"/>
              <w:left w:w="0" w:type="dxa"/>
              <w:bottom w:w="0" w:type="dxa"/>
              <w:right w:w="0" w:type="dxa"/>
            </w:tcMar>
          </w:tcPr>
          <w:p w:rsidR="00CD1398" w:rsidRDefault="00CD1398">
            <w:pPr>
              <w:pStyle w:val="ConsPlusNormal"/>
            </w:pPr>
          </w:p>
        </w:tc>
      </w:tr>
    </w:tbl>
    <w:p w:rsidR="00CD1398" w:rsidRDefault="00CD13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13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1398" w:rsidRDefault="00CD13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1398" w:rsidRDefault="00CD13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1398" w:rsidRDefault="00CD1398">
            <w:pPr>
              <w:pStyle w:val="ConsPlusNormal"/>
              <w:jc w:val="both"/>
            </w:pPr>
            <w:r>
              <w:rPr>
                <w:color w:val="392C69"/>
              </w:rPr>
              <w:t>С 01.01.2012 ежемесячная денежная выплата проиндексирована и определена в размере 564 рублей (</w:t>
            </w:r>
            <w:hyperlink r:id="rId55">
              <w:r>
                <w:rPr>
                  <w:color w:val="0000FF"/>
                </w:rPr>
                <w:t>Постановление</w:t>
              </w:r>
            </w:hyperlink>
            <w:r>
              <w:rPr>
                <w:color w:val="392C69"/>
              </w:rPr>
              <w:t xml:space="preserve"> главы администрации (губернатора) Краснодарского края от 09.12.2011 N 1460).</w:t>
            </w:r>
          </w:p>
        </w:tc>
        <w:tc>
          <w:tcPr>
            <w:tcW w:w="113" w:type="dxa"/>
            <w:tcBorders>
              <w:top w:val="nil"/>
              <w:left w:val="nil"/>
              <w:bottom w:val="nil"/>
              <w:right w:val="nil"/>
            </w:tcBorders>
            <w:shd w:val="clear" w:color="auto" w:fill="F4F3F8"/>
            <w:tcMar>
              <w:top w:w="0" w:type="dxa"/>
              <w:left w:w="0" w:type="dxa"/>
              <w:bottom w:w="0" w:type="dxa"/>
              <w:right w:w="0" w:type="dxa"/>
            </w:tcMar>
          </w:tcPr>
          <w:p w:rsidR="00CD1398" w:rsidRDefault="00CD1398">
            <w:pPr>
              <w:pStyle w:val="ConsPlusNormal"/>
            </w:pPr>
          </w:p>
        </w:tc>
      </w:tr>
    </w:tbl>
    <w:p w:rsidR="00CD1398" w:rsidRDefault="00CD13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13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1398" w:rsidRDefault="00CD13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1398" w:rsidRDefault="00CD13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1398" w:rsidRDefault="00CD1398">
            <w:pPr>
              <w:pStyle w:val="ConsPlusNormal"/>
              <w:jc w:val="both"/>
            </w:pPr>
            <w:r>
              <w:rPr>
                <w:color w:val="392C69"/>
              </w:rPr>
              <w:t>С 01.01.2011 ежемесячная денежная выплата проиндексирована и определена в размере 530 рублей (</w:t>
            </w:r>
            <w:hyperlink r:id="rId56">
              <w:r>
                <w:rPr>
                  <w:color w:val="0000FF"/>
                </w:rPr>
                <w:t>Постановление</w:t>
              </w:r>
            </w:hyperlink>
            <w:r>
              <w:rPr>
                <w:color w:val="392C69"/>
              </w:rPr>
              <w:t xml:space="preserve"> главы администрации (губернатора) Краснодарского края от 19.01.2011 N 22).</w:t>
            </w:r>
          </w:p>
        </w:tc>
        <w:tc>
          <w:tcPr>
            <w:tcW w:w="113" w:type="dxa"/>
            <w:tcBorders>
              <w:top w:val="nil"/>
              <w:left w:val="nil"/>
              <w:bottom w:val="nil"/>
              <w:right w:val="nil"/>
            </w:tcBorders>
            <w:shd w:val="clear" w:color="auto" w:fill="F4F3F8"/>
            <w:tcMar>
              <w:top w:w="0" w:type="dxa"/>
              <w:left w:w="0" w:type="dxa"/>
              <w:bottom w:w="0" w:type="dxa"/>
              <w:right w:w="0" w:type="dxa"/>
            </w:tcMar>
          </w:tcPr>
          <w:p w:rsidR="00CD1398" w:rsidRDefault="00CD1398">
            <w:pPr>
              <w:pStyle w:val="ConsPlusNormal"/>
            </w:pPr>
          </w:p>
        </w:tc>
      </w:tr>
    </w:tbl>
    <w:p w:rsidR="00CD1398" w:rsidRDefault="00CD13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13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1398" w:rsidRDefault="00CD13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1398" w:rsidRDefault="00CD13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1398" w:rsidRDefault="00CD1398">
            <w:pPr>
              <w:pStyle w:val="ConsPlusNormal"/>
              <w:jc w:val="both"/>
            </w:pPr>
            <w:r>
              <w:rPr>
                <w:color w:val="392C69"/>
              </w:rPr>
              <w:t>С 01.01.2010 ежемесячная денежная выплата проиндексирована и определена в размере 497 рублей (</w:t>
            </w:r>
            <w:hyperlink r:id="rId57">
              <w:r>
                <w:rPr>
                  <w:color w:val="0000FF"/>
                </w:rPr>
                <w:t>Постановление</w:t>
              </w:r>
            </w:hyperlink>
            <w:r>
              <w:rPr>
                <w:color w:val="392C69"/>
              </w:rPr>
              <w:t xml:space="preserve"> главы администрации (губернатора) Краснодарского края от 07.12.2010 N 1097).</w:t>
            </w:r>
          </w:p>
        </w:tc>
        <w:tc>
          <w:tcPr>
            <w:tcW w:w="113" w:type="dxa"/>
            <w:tcBorders>
              <w:top w:val="nil"/>
              <w:left w:val="nil"/>
              <w:bottom w:val="nil"/>
              <w:right w:val="nil"/>
            </w:tcBorders>
            <w:shd w:val="clear" w:color="auto" w:fill="F4F3F8"/>
            <w:tcMar>
              <w:top w:w="0" w:type="dxa"/>
              <w:left w:w="0" w:type="dxa"/>
              <w:bottom w:w="0" w:type="dxa"/>
              <w:right w:w="0" w:type="dxa"/>
            </w:tcMar>
          </w:tcPr>
          <w:p w:rsidR="00CD1398" w:rsidRDefault="00CD1398">
            <w:pPr>
              <w:pStyle w:val="ConsPlusNormal"/>
            </w:pPr>
          </w:p>
        </w:tc>
      </w:tr>
    </w:tbl>
    <w:p w:rsidR="00CD1398" w:rsidRDefault="00CD13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13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1398" w:rsidRDefault="00CD13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1398" w:rsidRDefault="00CD13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1398" w:rsidRDefault="00CD1398">
            <w:pPr>
              <w:pStyle w:val="ConsPlusNormal"/>
              <w:jc w:val="both"/>
            </w:pPr>
            <w:r>
              <w:rPr>
                <w:color w:val="392C69"/>
              </w:rPr>
              <w:t>С 01.01.2009 ежемесячная денежная выплата проиндексирована и определена в размере 460 рублей (</w:t>
            </w:r>
            <w:hyperlink r:id="rId58">
              <w:r>
                <w:rPr>
                  <w:color w:val="0000FF"/>
                </w:rPr>
                <w:t>Постановление</w:t>
              </w:r>
            </w:hyperlink>
            <w:r>
              <w:rPr>
                <w:color w:val="392C69"/>
              </w:rPr>
              <w:t xml:space="preserve"> главы администрации (губернатора) Краснодарского края от 26.09.2008 N 958 (ред. 07.07.2009)).</w:t>
            </w:r>
          </w:p>
        </w:tc>
        <w:tc>
          <w:tcPr>
            <w:tcW w:w="113" w:type="dxa"/>
            <w:tcBorders>
              <w:top w:val="nil"/>
              <w:left w:val="nil"/>
              <w:bottom w:val="nil"/>
              <w:right w:val="nil"/>
            </w:tcBorders>
            <w:shd w:val="clear" w:color="auto" w:fill="F4F3F8"/>
            <w:tcMar>
              <w:top w:w="0" w:type="dxa"/>
              <w:left w:w="0" w:type="dxa"/>
              <w:bottom w:w="0" w:type="dxa"/>
              <w:right w:w="0" w:type="dxa"/>
            </w:tcMar>
          </w:tcPr>
          <w:p w:rsidR="00CD1398" w:rsidRDefault="00CD1398">
            <w:pPr>
              <w:pStyle w:val="ConsPlusNormal"/>
            </w:pPr>
          </w:p>
        </w:tc>
      </w:tr>
    </w:tbl>
    <w:p w:rsidR="00CD1398" w:rsidRDefault="00CD1398">
      <w:pPr>
        <w:pStyle w:val="ConsPlusNormal"/>
        <w:spacing w:before="280"/>
        <w:ind w:firstLine="540"/>
        <w:jc w:val="both"/>
      </w:pPr>
      <w:r>
        <w:t>ежемесячная денежная выплата в размере 330 рублей;</w:t>
      </w:r>
    </w:p>
    <w:p w:rsidR="00CD1398" w:rsidRDefault="00CD1398">
      <w:pPr>
        <w:pStyle w:val="ConsPlusNormal"/>
        <w:spacing w:before="220"/>
        <w:ind w:firstLine="540"/>
        <w:jc w:val="both"/>
      </w:pPr>
      <w:r>
        <w:t>бесплатное изготовление и ремонт зубных протезов (кроме изготовленных из драгоценных металлов) в сложных клинических и технологических случаях зубопротезирования, оказываемых в медицинских организациях государственной системы здравоохранения и муниципальной системы здравоохранения, в порядке, определяемом администрацией Краснодарского края.</w:t>
      </w:r>
    </w:p>
    <w:p w:rsidR="00CD1398" w:rsidRDefault="00CD1398">
      <w:pPr>
        <w:pStyle w:val="ConsPlusNormal"/>
        <w:jc w:val="both"/>
      </w:pPr>
      <w:r>
        <w:t xml:space="preserve">(в ред. </w:t>
      </w:r>
      <w:hyperlink r:id="rId59">
        <w:r>
          <w:rPr>
            <w:color w:val="0000FF"/>
          </w:rPr>
          <w:t>Закона</w:t>
        </w:r>
      </w:hyperlink>
      <w:r>
        <w:t xml:space="preserve"> Краснодарского края от 06.03.2014 N 2911-КЗ)</w:t>
      </w:r>
    </w:p>
    <w:p w:rsidR="00CD1398" w:rsidRDefault="00CD1398">
      <w:pPr>
        <w:pStyle w:val="ConsPlusNormal"/>
        <w:jc w:val="both"/>
      </w:pPr>
    </w:p>
    <w:p w:rsidR="00CD1398" w:rsidRDefault="00CD1398">
      <w:pPr>
        <w:pStyle w:val="ConsPlusTitle"/>
        <w:ind w:firstLine="540"/>
        <w:jc w:val="both"/>
        <w:outlineLvl w:val="0"/>
      </w:pPr>
      <w:bookmarkStart w:id="4" w:name="P93"/>
      <w:bookmarkEnd w:id="4"/>
      <w:r>
        <w:t>Статья 5. Меры социальной поддержки ветеранов труда</w:t>
      </w:r>
    </w:p>
    <w:p w:rsidR="00CD1398" w:rsidRDefault="00CD1398">
      <w:pPr>
        <w:pStyle w:val="ConsPlusNormal"/>
        <w:ind w:firstLine="540"/>
        <w:jc w:val="both"/>
      </w:pPr>
      <w:r>
        <w:t xml:space="preserve">(в ред. </w:t>
      </w:r>
      <w:hyperlink r:id="rId60">
        <w:r>
          <w:rPr>
            <w:color w:val="0000FF"/>
          </w:rPr>
          <w:t>Закона</w:t>
        </w:r>
      </w:hyperlink>
      <w:r>
        <w:t xml:space="preserve"> Краснодарского края от 11.02.2019 N 3959-КЗ)</w:t>
      </w:r>
    </w:p>
    <w:p w:rsidR="00CD1398" w:rsidRDefault="00CD1398">
      <w:pPr>
        <w:pStyle w:val="ConsPlusNormal"/>
        <w:jc w:val="both"/>
      </w:pPr>
    </w:p>
    <w:p w:rsidR="00CD1398" w:rsidRDefault="00CD1398">
      <w:pPr>
        <w:pStyle w:val="ConsPlusNormal"/>
        <w:ind w:firstLine="540"/>
        <w:jc w:val="both"/>
      </w:pPr>
      <w:bookmarkStart w:id="5" w:name="P96"/>
      <w:bookmarkEnd w:id="5"/>
      <w:r>
        <w:t xml:space="preserve">1. Ветеранам труда, достигшим возраста 60 и 55 лет (соответственно мужчины и женщины), </w:t>
      </w:r>
      <w:r>
        <w:lastRenderedPageBreak/>
        <w:t>либо после назначения им пенсии в территориальных органах Фонда пенсионного и социального страхования Российской Федерации независимо от прекращения ими трудовой деятельности предоставляются следующие меры социальной поддержки:</w:t>
      </w:r>
    </w:p>
    <w:p w:rsidR="00CD1398" w:rsidRDefault="00CD1398">
      <w:pPr>
        <w:pStyle w:val="ConsPlusNormal"/>
        <w:jc w:val="both"/>
      </w:pPr>
      <w:r>
        <w:t xml:space="preserve">(в ред. </w:t>
      </w:r>
      <w:hyperlink r:id="rId61">
        <w:r>
          <w:rPr>
            <w:color w:val="0000FF"/>
          </w:rPr>
          <w:t>Закона</w:t>
        </w:r>
      </w:hyperlink>
      <w:r>
        <w:t xml:space="preserve"> Краснодарского края от 07.12.2022 N 4791-КЗ)</w:t>
      </w:r>
    </w:p>
    <w:p w:rsidR="00CD1398" w:rsidRDefault="00CD13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13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1398" w:rsidRDefault="00CD13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1398" w:rsidRDefault="00CD13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1398" w:rsidRDefault="00CD1398">
            <w:pPr>
              <w:pStyle w:val="ConsPlusNormal"/>
              <w:jc w:val="both"/>
            </w:pPr>
            <w:r>
              <w:rPr>
                <w:color w:val="392C69"/>
              </w:rPr>
              <w:t>С 01.01.2024 ежемесячная денежная выплата проиндексирована и определена в размере 682 руб. (</w:t>
            </w:r>
            <w:hyperlink r:id="rId62">
              <w:r>
                <w:rPr>
                  <w:color w:val="0000FF"/>
                </w:rPr>
                <w:t>Постановление</w:t>
              </w:r>
            </w:hyperlink>
            <w:r>
              <w:rPr>
                <w:color w:val="392C69"/>
              </w:rPr>
              <w:t xml:space="preserve"> Губернатора Краснодарского края от 23.01.2024 N 10).</w:t>
            </w:r>
          </w:p>
        </w:tc>
        <w:tc>
          <w:tcPr>
            <w:tcW w:w="113" w:type="dxa"/>
            <w:tcBorders>
              <w:top w:val="nil"/>
              <w:left w:val="nil"/>
              <w:bottom w:val="nil"/>
              <w:right w:val="nil"/>
            </w:tcBorders>
            <w:shd w:val="clear" w:color="auto" w:fill="F4F3F8"/>
            <w:tcMar>
              <w:top w:w="0" w:type="dxa"/>
              <w:left w:w="0" w:type="dxa"/>
              <w:bottom w:w="0" w:type="dxa"/>
              <w:right w:w="0" w:type="dxa"/>
            </w:tcMar>
          </w:tcPr>
          <w:p w:rsidR="00CD1398" w:rsidRDefault="00CD1398">
            <w:pPr>
              <w:pStyle w:val="ConsPlusNormal"/>
            </w:pPr>
          </w:p>
        </w:tc>
      </w:tr>
    </w:tbl>
    <w:p w:rsidR="00CD1398" w:rsidRDefault="00CD13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13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1398" w:rsidRDefault="00CD13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1398" w:rsidRDefault="00CD13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1398" w:rsidRDefault="00CD1398">
            <w:pPr>
              <w:pStyle w:val="ConsPlusNormal"/>
              <w:jc w:val="both"/>
            </w:pPr>
            <w:r>
              <w:rPr>
                <w:color w:val="392C69"/>
              </w:rPr>
              <w:t>С 01.01.2023 ежемесячная денежная выплата проиндексирована и определена в размере 652 руб. (</w:t>
            </w:r>
            <w:hyperlink r:id="rId63">
              <w:r>
                <w:rPr>
                  <w:color w:val="0000FF"/>
                </w:rPr>
                <w:t>Постановление</w:t>
              </w:r>
            </w:hyperlink>
            <w:r>
              <w:rPr>
                <w:color w:val="392C69"/>
              </w:rPr>
              <w:t xml:space="preserve"> Губернатора Краснодарского края от 21.03.2023 N 127).</w:t>
            </w:r>
          </w:p>
        </w:tc>
        <w:tc>
          <w:tcPr>
            <w:tcW w:w="113" w:type="dxa"/>
            <w:tcBorders>
              <w:top w:val="nil"/>
              <w:left w:val="nil"/>
              <w:bottom w:val="nil"/>
              <w:right w:val="nil"/>
            </w:tcBorders>
            <w:shd w:val="clear" w:color="auto" w:fill="F4F3F8"/>
            <w:tcMar>
              <w:top w:w="0" w:type="dxa"/>
              <w:left w:w="0" w:type="dxa"/>
              <w:bottom w:w="0" w:type="dxa"/>
              <w:right w:w="0" w:type="dxa"/>
            </w:tcMar>
          </w:tcPr>
          <w:p w:rsidR="00CD1398" w:rsidRDefault="00CD1398">
            <w:pPr>
              <w:pStyle w:val="ConsPlusNormal"/>
            </w:pPr>
          </w:p>
        </w:tc>
      </w:tr>
    </w:tbl>
    <w:p w:rsidR="00CD1398" w:rsidRDefault="00CD13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13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1398" w:rsidRDefault="00CD13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1398" w:rsidRDefault="00CD13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1398" w:rsidRDefault="00CD1398">
            <w:pPr>
              <w:pStyle w:val="ConsPlusNormal"/>
              <w:jc w:val="both"/>
            </w:pPr>
            <w:r>
              <w:rPr>
                <w:color w:val="392C69"/>
              </w:rPr>
              <w:t>С 01.01.2022 ежемесячная денежная выплата проиндексирована и определена в размере 618 руб. (</w:t>
            </w:r>
            <w:hyperlink r:id="rId64">
              <w:r>
                <w:rPr>
                  <w:color w:val="0000FF"/>
                </w:rPr>
                <w:t>Постановление</w:t>
              </w:r>
            </w:hyperlink>
            <w:r>
              <w:rPr>
                <w:color w:val="392C69"/>
              </w:rPr>
              <w:t xml:space="preserve"> главы администрации (губернатора) Краснодарского края от 18.03.2022 N 96).</w:t>
            </w:r>
          </w:p>
        </w:tc>
        <w:tc>
          <w:tcPr>
            <w:tcW w:w="113" w:type="dxa"/>
            <w:tcBorders>
              <w:top w:val="nil"/>
              <w:left w:val="nil"/>
              <w:bottom w:val="nil"/>
              <w:right w:val="nil"/>
            </w:tcBorders>
            <w:shd w:val="clear" w:color="auto" w:fill="F4F3F8"/>
            <w:tcMar>
              <w:top w:w="0" w:type="dxa"/>
              <w:left w:w="0" w:type="dxa"/>
              <w:bottom w:w="0" w:type="dxa"/>
              <w:right w:w="0" w:type="dxa"/>
            </w:tcMar>
          </w:tcPr>
          <w:p w:rsidR="00CD1398" w:rsidRDefault="00CD1398">
            <w:pPr>
              <w:pStyle w:val="ConsPlusNormal"/>
            </w:pPr>
          </w:p>
        </w:tc>
      </w:tr>
    </w:tbl>
    <w:p w:rsidR="00CD1398" w:rsidRDefault="00CD13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13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1398" w:rsidRDefault="00CD13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1398" w:rsidRDefault="00CD13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1398" w:rsidRDefault="00CD1398">
            <w:pPr>
              <w:pStyle w:val="ConsPlusNormal"/>
              <w:jc w:val="both"/>
            </w:pPr>
            <w:r>
              <w:rPr>
                <w:color w:val="392C69"/>
              </w:rPr>
              <w:t>С 01.01.2021 ежемесячная денежная выплата проиндексирована и определена в размере 594 руб. (</w:t>
            </w:r>
            <w:hyperlink r:id="rId65">
              <w:r>
                <w:rPr>
                  <w:color w:val="0000FF"/>
                </w:rPr>
                <w:t>Постановление</w:t>
              </w:r>
            </w:hyperlink>
            <w:r>
              <w:rPr>
                <w:color w:val="392C69"/>
              </w:rPr>
              <w:t xml:space="preserve"> главы администрации (губернатора) Краснодарского края от 21.01.2021 N 11).</w:t>
            </w:r>
          </w:p>
        </w:tc>
        <w:tc>
          <w:tcPr>
            <w:tcW w:w="113" w:type="dxa"/>
            <w:tcBorders>
              <w:top w:val="nil"/>
              <w:left w:val="nil"/>
              <w:bottom w:val="nil"/>
              <w:right w:val="nil"/>
            </w:tcBorders>
            <w:shd w:val="clear" w:color="auto" w:fill="F4F3F8"/>
            <w:tcMar>
              <w:top w:w="0" w:type="dxa"/>
              <w:left w:w="0" w:type="dxa"/>
              <w:bottom w:w="0" w:type="dxa"/>
              <w:right w:w="0" w:type="dxa"/>
            </w:tcMar>
          </w:tcPr>
          <w:p w:rsidR="00CD1398" w:rsidRDefault="00CD1398">
            <w:pPr>
              <w:pStyle w:val="ConsPlusNormal"/>
            </w:pPr>
          </w:p>
        </w:tc>
      </w:tr>
    </w:tbl>
    <w:p w:rsidR="00CD1398" w:rsidRDefault="00CD13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13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1398" w:rsidRDefault="00CD13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1398" w:rsidRDefault="00CD13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1398" w:rsidRDefault="00CD1398">
            <w:pPr>
              <w:pStyle w:val="ConsPlusNormal"/>
              <w:jc w:val="both"/>
            </w:pPr>
            <w:r>
              <w:rPr>
                <w:color w:val="392C69"/>
              </w:rPr>
              <w:t>С 01.01.2020 ежемесячная денежная выплата проиндексирована и определена в размере 572 руб. (</w:t>
            </w:r>
            <w:hyperlink r:id="rId66">
              <w:r>
                <w:rPr>
                  <w:color w:val="0000FF"/>
                </w:rPr>
                <w:t>Постановление</w:t>
              </w:r>
            </w:hyperlink>
            <w:r>
              <w:rPr>
                <w:color w:val="392C69"/>
              </w:rPr>
              <w:t xml:space="preserve"> главы администрации (губернатора) Краснодарского края от 27.01.2020 N 36).</w:t>
            </w:r>
          </w:p>
        </w:tc>
        <w:tc>
          <w:tcPr>
            <w:tcW w:w="113" w:type="dxa"/>
            <w:tcBorders>
              <w:top w:val="nil"/>
              <w:left w:val="nil"/>
              <w:bottom w:val="nil"/>
              <w:right w:val="nil"/>
            </w:tcBorders>
            <w:shd w:val="clear" w:color="auto" w:fill="F4F3F8"/>
            <w:tcMar>
              <w:top w:w="0" w:type="dxa"/>
              <w:left w:w="0" w:type="dxa"/>
              <w:bottom w:w="0" w:type="dxa"/>
              <w:right w:w="0" w:type="dxa"/>
            </w:tcMar>
          </w:tcPr>
          <w:p w:rsidR="00CD1398" w:rsidRDefault="00CD1398">
            <w:pPr>
              <w:pStyle w:val="ConsPlusNormal"/>
            </w:pPr>
          </w:p>
        </w:tc>
      </w:tr>
    </w:tbl>
    <w:p w:rsidR="00CD1398" w:rsidRDefault="00CD1398">
      <w:pPr>
        <w:pStyle w:val="ConsPlusNormal"/>
        <w:spacing w:before="280"/>
        <w:ind w:firstLine="540"/>
        <w:jc w:val="both"/>
      </w:pPr>
      <w:r>
        <w:t>1) ежемесячная денежная выплата в размере 551 рубля;</w:t>
      </w:r>
    </w:p>
    <w:p w:rsidR="00CD1398" w:rsidRDefault="00CD1398">
      <w:pPr>
        <w:pStyle w:val="ConsPlusNormal"/>
        <w:spacing w:before="220"/>
        <w:ind w:firstLine="540"/>
        <w:jc w:val="both"/>
      </w:pPr>
      <w:r>
        <w:t>2) бесплатное изготовление и ремонт зубных протезов (кроме изготовленных из драгоценных металлов) в сложных клинических и технологических случаях зубопротезирования в медицинских организациях государственной системы здравоохранения и муниципальной системы здравоохранения в порядке, определяемом администрацией Краснодарского края;</w:t>
      </w:r>
    </w:p>
    <w:p w:rsidR="00CD1398" w:rsidRDefault="00CD1398">
      <w:pPr>
        <w:pStyle w:val="ConsPlusNormal"/>
        <w:spacing w:before="220"/>
        <w:ind w:firstLine="540"/>
        <w:jc w:val="both"/>
      </w:pPr>
      <w:r>
        <w:t>3) компенсация расходов на оплату жилого помещения и коммунальных услуг в размере 50 процентов:</w:t>
      </w:r>
    </w:p>
    <w:p w:rsidR="00CD1398" w:rsidRDefault="00CD1398">
      <w:pPr>
        <w:pStyle w:val="ConsPlusNormal"/>
        <w:spacing w:before="220"/>
        <w:ind w:firstLine="540"/>
        <w:jc w:val="both"/>
      </w:pPr>
      <w:r>
        <w:t>а) платы за наем жилого помещения по договору социального найма или договору найма жилого помещения государственного или муниципального жилищного фонда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определяемой с учетом социальной нормы площади жилья: 20 кв. м общей площади жилья на одного человека и 33 кв. м - для одиноко проживающего гражданина (но не более общей площади занимаемого жилого помещения), а для проживающих в однокомнатных квартирах - в размере общей площади жилья;</w:t>
      </w:r>
    </w:p>
    <w:p w:rsidR="00CD1398" w:rsidRDefault="00CD1398">
      <w:pPr>
        <w:pStyle w:val="ConsPlusNormal"/>
        <w:spacing w:before="220"/>
        <w:ind w:firstLine="540"/>
        <w:jc w:val="both"/>
      </w:pPr>
      <w:r>
        <w:t xml:space="preserve">б) взноса на капитальный ремонт общего имущества в многоквартирном доме,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Краснодарского края, и социальной нормы площади жилья: 20 кв. м общей площади жилья на одного человека и 33 кв. м - для одиноко проживающего гражданина (но не более общей площади занимаемого жилого помещения), а для проживающих в однокомнатных квартирах - в размере общей площади жилья. Компенсация расходов на оплату взноса на капитальный ремонт общего имущества в многоквартирном доме предоставляется ветеранам труда, являющимся </w:t>
      </w:r>
      <w:r>
        <w:lastRenderedPageBreak/>
        <w:t>собственниками жилых помещений в многоквартирных домах и постоянно в них проживающим;</w:t>
      </w:r>
    </w:p>
    <w:p w:rsidR="00CD1398" w:rsidRDefault="00CD1398">
      <w:pPr>
        <w:pStyle w:val="ConsPlusNormal"/>
        <w:spacing w:before="220"/>
        <w:ind w:firstLine="540"/>
        <w:jc w:val="both"/>
      </w:pPr>
      <w:r>
        <w:t>в) 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рассчитанной на основании сведений, подтверждающих расходы на их оплату;</w:t>
      </w:r>
    </w:p>
    <w:p w:rsidR="00CD1398" w:rsidRDefault="00CD1398">
      <w:pPr>
        <w:pStyle w:val="ConsPlusNormal"/>
        <w:spacing w:before="220"/>
        <w:ind w:firstLine="540"/>
        <w:jc w:val="both"/>
      </w:pPr>
      <w:r>
        <w:t>г) платы за коммунальные услуги (за исключением компенсации расходов на оплату отопления),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их потребления (в части расходов на оплату газоснабжения не более нормативов потребления газа, используемого для приготовления пищи, подогрева воды и отопления жилых помещений), утверждаемых в установленном законодательством Российской Федерации порядке;</w:t>
      </w:r>
    </w:p>
    <w:p w:rsidR="00CD1398" w:rsidRDefault="00CD1398">
      <w:pPr>
        <w:pStyle w:val="ConsPlusNormal"/>
        <w:spacing w:before="220"/>
        <w:ind w:firstLine="540"/>
        <w:jc w:val="both"/>
      </w:pPr>
      <w:r>
        <w:t>д) платы за отопление, рассчитанной исходя из объема потребляемой коммунальной услуги по отоплению,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с учетом социальной нормы площади жилья: 20 кв. м общей площади жилья на одного человека (но не более доли общей площади занимаемого жилого помещения, приходящейся на человека) и 33 кв. м - для одиноко проживающего гражданина (но не более общей площади занимаемого жилого помещения), а для проживающих в однокомнатных квартирах - в размере общей площади жилья. При отсутствии указанных приборов плата за коммунальную услугу по отоплению рассчитывается исходя из нормативов потребления с учетом социальной нормы площади жилья, установленной настоящим пунктом;</w:t>
      </w:r>
    </w:p>
    <w:p w:rsidR="00CD1398" w:rsidRDefault="00CD1398">
      <w:pPr>
        <w:pStyle w:val="ConsPlusNormal"/>
        <w:jc w:val="both"/>
      </w:pPr>
      <w:r>
        <w:t xml:space="preserve">(пп. "д" в ред. </w:t>
      </w:r>
      <w:hyperlink r:id="rId67">
        <w:r>
          <w:rPr>
            <w:color w:val="0000FF"/>
          </w:rPr>
          <w:t>Закона</w:t>
        </w:r>
      </w:hyperlink>
      <w:r>
        <w:t xml:space="preserve"> Краснодарского края от 21.07.2022 N 4735-КЗ)</w:t>
      </w:r>
    </w:p>
    <w:p w:rsidR="00CD1398" w:rsidRDefault="00CD1398">
      <w:pPr>
        <w:pStyle w:val="ConsPlusNormal"/>
        <w:spacing w:before="220"/>
        <w:ind w:firstLine="540"/>
        <w:jc w:val="both"/>
      </w:pPr>
      <w:r>
        <w:t>е) 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 на основании документов, подтверждающих фактические расходы на приобретение топлива и его доставку.</w:t>
      </w:r>
    </w:p>
    <w:p w:rsidR="00CD1398" w:rsidRDefault="00CD1398">
      <w:pPr>
        <w:pStyle w:val="ConsPlusNormal"/>
        <w:jc w:val="both"/>
      </w:pPr>
      <w:r>
        <w:t xml:space="preserve">(пп. "е" введен </w:t>
      </w:r>
      <w:hyperlink r:id="rId68">
        <w:r>
          <w:rPr>
            <w:color w:val="0000FF"/>
          </w:rPr>
          <w:t>Законом</w:t>
        </w:r>
      </w:hyperlink>
      <w:r>
        <w:t xml:space="preserve"> Краснодарского края от 21.07.2022 N 4735-КЗ)</w:t>
      </w:r>
    </w:p>
    <w:p w:rsidR="00CD1398" w:rsidRDefault="00CD1398">
      <w:pPr>
        <w:pStyle w:val="ConsPlusNormal"/>
        <w:spacing w:before="220"/>
        <w:ind w:firstLine="540"/>
        <w:jc w:val="both"/>
      </w:pPr>
      <w:r>
        <w:t>Меры социальной поддержки по оплате коммунальных услуг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CD1398" w:rsidRDefault="00CD1398">
      <w:pPr>
        <w:pStyle w:val="ConsPlusNormal"/>
        <w:spacing w:before="220"/>
        <w:ind w:firstLine="540"/>
        <w:jc w:val="both"/>
      </w:pPr>
      <w:r>
        <w:t xml:space="preserve">Абзац утратил силу с 1 июля 2023 года. - </w:t>
      </w:r>
      <w:hyperlink r:id="rId69">
        <w:r>
          <w:rPr>
            <w:color w:val="0000FF"/>
          </w:rPr>
          <w:t>Закон</w:t>
        </w:r>
      </w:hyperlink>
      <w:r>
        <w:t xml:space="preserve"> Краснодарского края от 21.07.2022 N 4735-КЗ.</w:t>
      </w:r>
    </w:p>
    <w:p w:rsidR="00CD1398" w:rsidRDefault="00CD1398">
      <w:pPr>
        <w:pStyle w:val="ConsPlusNormal"/>
        <w:spacing w:before="220"/>
        <w:ind w:firstLine="540"/>
        <w:jc w:val="both"/>
      </w:pPr>
      <w:r>
        <w:t>Компенсация расходов на оплату жилого помещения и коммунальных услуг предоставляется независимо от вида жилищного фонда.</w:t>
      </w:r>
    </w:p>
    <w:p w:rsidR="00CD1398" w:rsidRDefault="00CD1398">
      <w:pPr>
        <w:pStyle w:val="ConsPlusNormal"/>
        <w:jc w:val="both"/>
      </w:pPr>
      <w:r>
        <w:t xml:space="preserve">(в ред. </w:t>
      </w:r>
      <w:hyperlink r:id="rId70">
        <w:r>
          <w:rPr>
            <w:color w:val="0000FF"/>
          </w:rPr>
          <w:t>Закона</w:t>
        </w:r>
      </w:hyperlink>
      <w:r>
        <w:t xml:space="preserve"> Краснодарского края от 21.07.2022 N 4735-КЗ)</w:t>
      </w:r>
    </w:p>
    <w:p w:rsidR="00CD1398" w:rsidRDefault="00CD1398">
      <w:pPr>
        <w:pStyle w:val="ConsPlusNormal"/>
        <w:spacing w:before="220"/>
        <w:ind w:firstLine="540"/>
        <w:jc w:val="both"/>
      </w:pPr>
      <w:r>
        <w:t>Компенсация расходов на оплату жилого помещения и взноса на капитальный ремонт общего имущества в многоквартирном доме предоставляется ветеранам труда и распространяется на нетрудоспособных членов семьи, находящихся на их полном содержании или получающих от них помощь, которая является постоянным и основным источником средств к существованию, детей (независимо от возраста), супругов и родителей, совместно с ними проживающих в одном жилом помещении.</w:t>
      </w:r>
    </w:p>
    <w:p w:rsidR="00CD1398" w:rsidRDefault="00CD1398">
      <w:pPr>
        <w:pStyle w:val="ConsPlusNormal"/>
        <w:spacing w:before="220"/>
        <w:ind w:firstLine="540"/>
        <w:jc w:val="both"/>
      </w:pPr>
      <w:r>
        <w:t xml:space="preserve">2. Ветеранам труда, получающим пенсии по иным основаниям, чем предусмотрено </w:t>
      </w:r>
      <w:hyperlink w:anchor="P96">
        <w:r>
          <w:rPr>
            <w:color w:val="0000FF"/>
          </w:rPr>
          <w:t>частью 1</w:t>
        </w:r>
      </w:hyperlink>
      <w:r>
        <w:t xml:space="preserve"> настоящей статьи, либо получающим пожизненное содержание за работу (службу), меры социальной поддержки в соответствии с настоящей статьей предоставляются при достижении ими возраста, дающего право на страховую пенсию по старости в соответствии с </w:t>
      </w:r>
      <w:hyperlink r:id="rId71">
        <w:r>
          <w:rPr>
            <w:color w:val="0000FF"/>
          </w:rPr>
          <w:t>частью 1 статьи 8</w:t>
        </w:r>
      </w:hyperlink>
      <w:r>
        <w:t xml:space="preserve"> </w:t>
      </w:r>
      <w:r>
        <w:lastRenderedPageBreak/>
        <w:t>Федерального закона "О страховых пенсиях".</w:t>
      </w:r>
    </w:p>
    <w:p w:rsidR="00CD1398" w:rsidRDefault="00CD1398">
      <w:pPr>
        <w:pStyle w:val="ConsPlusNormal"/>
        <w:spacing w:before="220"/>
        <w:ind w:firstLine="540"/>
        <w:jc w:val="both"/>
      </w:pPr>
      <w:r>
        <w:t xml:space="preserve">3. Ветеранам военной службы, достигшим возраста 60 и 55 лет (соответственно мужчины и женщины) либо возраста, дающего право на страховую пенсию по старости в соответствии с </w:t>
      </w:r>
      <w:hyperlink r:id="rId72">
        <w:r>
          <w:rPr>
            <w:color w:val="0000FF"/>
          </w:rPr>
          <w:t>частью 1 статьи 8</w:t>
        </w:r>
      </w:hyperlink>
      <w:r>
        <w:t xml:space="preserve"> Федерального закона "О страховых пенсиях", предоставляются меры социальной поддержки, установленные настоящим Законом для ветеранов труда.</w:t>
      </w:r>
    </w:p>
    <w:p w:rsidR="00CD1398" w:rsidRDefault="00CD1398">
      <w:pPr>
        <w:pStyle w:val="ConsPlusNormal"/>
        <w:jc w:val="both"/>
      </w:pPr>
    </w:p>
    <w:p w:rsidR="00CD1398" w:rsidRDefault="00CD1398">
      <w:pPr>
        <w:pStyle w:val="ConsPlusTitle"/>
        <w:ind w:firstLine="540"/>
        <w:jc w:val="both"/>
        <w:outlineLvl w:val="0"/>
      </w:pPr>
      <w:r>
        <w:t>Статья 6. Условия и порядок предоставления мер социальной поддержки отдельных категорий граждан</w:t>
      </w:r>
    </w:p>
    <w:p w:rsidR="00CD1398" w:rsidRDefault="00CD1398">
      <w:pPr>
        <w:pStyle w:val="ConsPlusNormal"/>
        <w:jc w:val="both"/>
      </w:pPr>
    </w:p>
    <w:p w:rsidR="00CD1398" w:rsidRDefault="00CD1398">
      <w:pPr>
        <w:pStyle w:val="ConsPlusNormal"/>
        <w:ind w:firstLine="540"/>
        <w:jc w:val="both"/>
      </w:pPr>
      <w:r>
        <w:t>1. Меры социальной поддержки, предусмотренные настоящим Законом, предоставляются ветеранам труда, труженикам тыла и жертвам политических репрессий при условии постановки на учет в органах социальной защиты населения по месту жительства.</w:t>
      </w:r>
    </w:p>
    <w:p w:rsidR="00CD1398" w:rsidRDefault="00CD1398">
      <w:pPr>
        <w:pStyle w:val="ConsPlusNormal"/>
        <w:spacing w:before="220"/>
        <w:ind w:firstLine="540"/>
        <w:jc w:val="both"/>
      </w:pPr>
      <w:r>
        <w:t>2. Основанием для постановки на учет в органах социальной защиты населения по месту жительства являются следующие документы:</w:t>
      </w:r>
    </w:p>
    <w:p w:rsidR="00CD1398" w:rsidRDefault="00CD1398">
      <w:pPr>
        <w:pStyle w:val="ConsPlusNormal"/>
        <w:spacing w:before="220"/>
        <w:ind w:firstLine="540"/>
        <w:jc w:val="both"/>
      </w:pPr>
      <w:r>
        <w:t>заявление;</w:t>
      </w:r>
    </w:p>
    <w:p w:rsidR="00CD1398" w:rsidRDefault="00CD1398">
      <w:pPr>
        <w:pStyle w:val="ConsPlusNormal"/>
        <w:spacing w:before="220"/>
        <w:ind w:firstLine="540"/>
        <w:jc w:val="both"/>
      </w:pPr>
      <w:r>
        <w:t>паспорт либо иной документ, удостоверяющий личность заявителя и подтверждающий его место жительства на территории Краснодарского края (для тружеников тыла и жертв политических репрессий);</w:t>
      </w:r>
    </w:p>
    <w:p w:rsidR="00CD1398" w:rsidRDefault="00CD1398">
      <w:pPr>
        <w:pStyle w:val="ConsPlusNormal"/>
        <w:jc w:val="both"/>
      </w:pPr>
      <w:r>
        <w:t xml:space="preserve">(в ред. </w:t>
      </w:r>
      <w:hyperlink r:id="rId73">
        <w:r>
          <w:rPr>
            <w:color w:val="0000FF"/>
          </w:rPr>
          <w:t>Закона</w:t>
        </w:r>
      </w:hyperlink>
      <w:r>
        <w:t xml:space="preserve"> Краснодарского края от 02.07.2014 N 2995-КЗ)</w:t>
      </w:r>
    </w:p>
    <w:p w:rsidR="00CD1398" w:rsidRDefault="00CD1398">
      <w:pPr>
        <w:pStyle w:val="ConsPlusNormal"/>
        <w:spacing w:before="220"/>
        <w:ind w:firstLine="540"/>
        <w:jc w:val="both"/>
      </w:pPr>
      <w:r>
        <w:t>паспорт либо иной документ, удостоверяющий личность заявителя и подтверждающий его место жительства на территории Краснодарского края и гражданство Российской Федерации (для ветеранов труда);</w:t>
      </w:r>
    </w:p>
    <w:p w:rsidR="00CD1398" w:rsidRDefault="00CD1398">
      <w:pPr>
        <w:pStyle w:val="ConsPlusNormal"/>
        <w:jc w:val="both"/>
      </w:pPr>
      <w:r>
        <w:t xml:space="preserve">(в ред. </w:t>
      </w:r>
      <w:hyperlink r:id="rId74">
        <w:r>
          <w:rPr>
            <w:color w:val="0000FF"/>
          </w:rPr>
          <w:t>Закона</w:t>
        </w:r>
      </w:hyperlink>
      <w:r>
        <w:t xml:space="preserve"> Краснодарского края от 02.07.2014 N 2995-КЗ)</w:t>
      </w:r>
    </w:p>
    <w:p w:rsidR="00CD1398" w:rsidRDefault="00CD1398">
      <w:pPr>
        <w:pStyle w:val="ConsPlusNormal"/>
        <w:spacing w:before="220"/>
        <w:ind w:firstLine="540"/>
        <w:jc w:val="both"/>
      </w:pPr>
      <w:r>
        <w:t>документ о реабилитации или о признании пострадавшим от политических репрессий;</w:t>
      </w:r>
    </w:p>
    <w:p w:rsidR="00CD1398" w:rsidRDefault="00CD1398">
      <w:pPr>
        <w:pStyle w:val="ConsPlusNormal"/>
        <w:spacing w:before="220"/>
        <w:ind w:firstLine="540"/>
        <w:jc w:val="both"/>
      </w:pPr>
      <w:r>
        <w:t>удостоверение единого образца, установленного Правительством СССР до 1 января 1992 года либо Правительством Российской Федерации (для ветеранов труда и тружеников тыла);</w:t>
      </w:r>
    </w:p>
    <w:p w:rsidR="00CD1398" w:rsidRDefault="00CD1398">
      <w:pPr>
        <w:pStyle w:val="ConsPlusNormal"/>
        <w:spacing w:before="220"/>
        <w:ind w:firstLine="540"/>
        <w:jc w:val="both"/>
      </w:pPr>
      <w:r>
        <w:t xml:space="preserve">абзац утратил силу. - </w:t>
      </w:r>
      <w:hyperlink r:id="rId75">
        <w:r>
          <w:rPr>
            <w:color w:val="0000FF"/>
          </w:rPr>
          <w:t>Закон</w:t>
        </w:r>
      </w:hyperlink>
      <w:r>
        <w:t xml:space="preserve"> Краснодарского края от 03.04.2020 N 4257-КЗ.</w:t>
      </w:r>
    </w:p>
    <w:p w:rsidR="00CD1398" w:rsidRDefault="00CD1398">
      <w:pPr>
        <w:pStyle w:val="ConsPlusNormal"/>
        <w:spacing w:before="220"/>
        <w:ind w:firstLine="540"/>
        <w:jc w:val="both"/>
      </w:pPr>
      <w:r>
        <w:t xml:space="preserve">2.1. Заявление и прилагаемые к нему документы могут быть представлены заявителем в электронной форме и должны быть подписаны в соответствии с требованиями Федерального </w:t>
      </w:r>
      <w:hyperlink r:id="rId76">
        <w:r>
          <w:rPr>
            <w:color w:val="0000FF"/>
          </w:rPr>
          <w:t>закона</w:t>
        </w:r>
      </w:hyperlink>
      <w:r>
        <w:t xml:space="preserve"> "Об организации предоставления государственных и муниципальных услуг" и Федерального </w:t>
      </w:r>
      <w:hyperlink r:id="rId77">
        <w:r>
          <w:rPr>
            <w:color w:val="0000FF"/>
          </w:rPr>
          <w:t>закона</w:t>
        </w:r>
      </w:hyperlink>
      <w:r>
        <w:t xml:space="preserve"> "Об электронной подписи".</w:t>
      </w:r>
    </w:p>
    <w:p w:rsidR="00CD1398" w:rsidRDefault="00CD1398">
      <w:pPr>
        <w:pStyle w:val="ConsPlusNormal"/>
        <w:spacing w:before="220"/>
        <w:ind w:firstLine="540"/>
        <w:jc w:val="both"/>
      </w:pPr>
      <w:r>
        <w:t xml:space="preserve">Документы (копии документов, сведения), необходимые для предоставления мер социальной поддержки, запрашиваются органами социальной защиты населения в государственных органах, органах местного самоуправления и подведомственных им организациях, если указанные документы (копии документов, сведения), за исключением документов, предусмотренных </w:t>
      </w:r>
      <w:hyperlink r:id="rId78">
        <w:r>
          <w:rPr>
            <w:color w:val="0000FF"/>
          </w:rPr>
          <w:t>частью 6 статьи 7</w:t>
        </w:r>
      </w:hyperlink>
      <w:r>
        <w:t xml:space="preserve"> Федерального закона "Об организации предоставления государственных и муниципальных услуг", находятся в распоряжении таких органов либо организаций, и указанные документы (копии документов, сведения) не были представлены лицом, имеющим право на получение социального пособия, по собственной инициативе.</w:t>
      </w:r>
    </w:p>
    <w:p w:rsidR="00CD1398" w:rsidRDefault="00CD1398">
      <w:pPr>
        <w:pStyle w:val="ConsPlusNormal"/>
        <w:spacing w:before="220"/>
        <w:ind w:firstLine="540"/>
        <w:jc w:val="both"/>
      </w:pPr>
      <w:r>
        <w:t xml:space="preserve">Межведомственное информационное взаимодействие в целях предоставления мер социальной поддержки осуществляется в соответствии с требованиями Федерального </w:t>
      </w:r>
      <w:hyperlink r:id="rId79">
        <w:r>
          <w:rPr>
            <w:color w:val="0000FF"/>
          </w:rPr>
          <w:t>закона</w:t>
        </w:r>
      </w:hyperlink>
      <w:r>
        <w:t xml:space="preserve"> "Об организации предоставления государственных и муниципальных услуг".</w:t>
      </w:r>
    </w:p>
    <w:p w:rsidR="00CD1398" w:rsidRDefault="00CD1398">
      <w:pPr>
        <w:pStyle w:val="ConsPlusNormal"/>
        <w:jc w:val="both"/>
      </w:pPr>
      <w:r>
        <w:t xml:space="preserve">(часть 2.1 введена </w:t>
      </w:r>
      <w:hyperlink r:id="rId80">
        <w:r>
          <w:rPr>
            <w:color w:val="0000FF"/>
          </w:rPr>
          <w:t>Законом</w:t>
        </w:r>
      </w:hyperlink>
      <w:r>
        <w:t xml:space="preserve"> Краснодарского края от 02.07.2014 N 2995-КЗ)</w:t>
      </w:r>
    </w:p>
    <w:p w:rsidR="00CD1398" w:rsidRDefault="00CD1398">
      <w:pPr>
        <w:pStyle w:val="ConsPlusNormal"/>
        <w:spacing w:before="220"/>
        <w:ind w:firstLine="540"/>
        <w:jc w:val="both"/>
      </w:pPr>
      <w:r>
        <w:lastRenderedPageBreak/>
        <w:t>3. Порядок предоставления мер социальной поддержки, предусмотренных настоящим Законом, устанавливается администрацией Краснодарского края.</w:t>
      </w:r>
    </w:p>
    <w:p w:rsidR="00CD1398" w:rsidRDefault="00CD1398">
      <w:pPr>
        <w:pStyle w:val="ConsPlusNormal"/>
        <w:jc w:val="both"/>
      </w:pPr>
      <w:r>
        <w:t xml:space="preserve">(часть 3 в ред. </w:t>
      </w:r>
      <w:hyperlink r:id="rId81">
        <w:r>
          <w:rPr>
            <w:color w:val="0000FF"/>
          </w:rPr>
          <w:t>Закона</w:t>
        </w:r>
      </w:hyperlink>
      <w:r>
        <w:t xml:space="preserve"> Краснодарского края от 11.02.2019 N 3959-КЗ)</w:t>
      </w:r>
    </w:p>
    <w:p w:rsidR="00CD1398" w:rsidRDefault="00CD1398">
      <w:pPr>
        <w:pStyle w:val="ConsPlusNormal"/>
        <w:spacing w:before="220"/>
        <w:ind w:firstLine="540"/>
        <w:jc w:val="both"/>
      </w:pPr>
      <w:r>
        <w:t xml:space="preserve">4 - 5. Исключены. - </w:t>
      </w:r>
      <w:hyperlink r:id="rId82">
        <w:r>
          <w:rPr>
            <w:color w:val="0000FF"/>
          </w:rPr>
          <w:t>Закон</w:t>
        </w:r>
      </w:hyperlink>
      <w:r>
        <w:t xml:space="preserve"> Краснодарского края от 15.07.2005 N 886-КЗ.</w:t>
      </w:r>
    </w:p>
    <w:p w:rsidR="00CD1398" w:rsidRDefault="00CD1398">
      <w:pPr>
        <w:pStyle w:val="ConsPlusNormal"/>
        <w:spacing w:before="220"/>
        <w:ind w:firstLine="540"/>
        <w:jc w:val="both"/>
      </w:pPr>
      <w:r>
        <w:t xml:space="preserve">6. При наличии у лиц, указанных в </w:t>
      </w:r>
      <w:hyperlink w:anchor="P27">
        <w:r>
          <w:rPr>
            <w:color w:val="0000FF"/>
          </w:rPr>
          <w:t>статье 1</w:t>
        </w:r>
      </w:hyperlink>
      <w:r>
        <w:t xml:space="preserve"> настоящего Закона, права на одни и те же меры социальной поддержки по данному Закону и одновременно на основании нормативных правовых актов Российской Федерации, других нормативных правовых актов субъектов Российской Федерации меры социальной поддержки предоставляются по одному нормативному правовому акту по выбору гражданина, за исключением случаев, предусмотренных законодательством.</w:t>
      </w:r>
    </w:p>
    <w:p w:rsidR="00CD1398" w:rsidRDefault="00CD1398">
      <w:pPr>
        <w:pStyle w:val="ConsPlusNormal"/>
        <w:jc w:val="both"/>
      </w:pPr>
      <w:r>
        <w:t xml:space="preserve">(часть 6 в ред. </w:t>
      </w:r>
      <w:hyperlink r:id="rId83">
        <w:r>
          <w:rPr>
            <w:color w:val="0000FF"/>
          </w:rPr>
          <w:t>Закона</w:t>
        </w:r>
      </w:hyperlink>
      <w:r>
        <w:t xml:space="preserve"> Краснодарского края от 15.07.2005 N 886-КЗ)</w:t>
      </w:r>
    </w:p>
    <w:p w:rsidR="00CD1398" w:rsidRDefault="00CD1398">
      <w:pPr>
        <w:pStyle w:val="ConsPlusNormal"/>
        <w:spacing w:before="220"/>
        <w:ind w:firstLine="540"/>
        <w:jc w:val="both"/>
      </w:pPr>
      <w:r>
        <w:t xml:space="preserve">7. Лицам, одновременно имеющим право на меры социальной поддержки, установленные </w:t>
      </w:r>
      <w:hyperlink w:anchor="P40">
        <w:r>
          <w:rPr>
            <w:color w:val="0000FF"/>
          </w:rPr>
          <w:t>статьями 2</w:t>
        </w:r>
      </w:hyperlink>
      <w:r>
        <w:t xml:space="preserve">, </w:t>
      </w:r>
      <w:hyperlink w:anchor="P69">
        <w:r>
          <w:rPr>
            <w:color w:val="0000FF"/>
          </w:rPr>
          <w:t>4</w:t>
        </w:r>
      </w:hyperlink>
      <w:r>
        <w:t xml:space="preserve"> и </w:t>
      </w:r>
      <w:hyperlink w:anchor="P93">
        <w:r>
          <w:rPr>
            <w:color w:val="0000FF"/>
          </w:rPr>
          <w:t>5</w:t>
        </w:r>
      </w:hyperlink>
      <w:r>
        <w:t xml:space="preserve"> настоящего Закона, меры социальной поддержки предоставляются по одной из названных статей по выбору заявителя.</w:t>
      </w:r>
    </w:p>
    <w:p w:rsidR="00CD1398" w:rsidRDefault="00CD1398">
      <w:pPr>
        <w:pStyle w:val="ConsPlusNormal"/>
        <w:spacing w:before="220"/>
        <w:ind w:firstLine="540"/>
        <w:jc w:val="both"/>
      </w:pPr>
      <w:r>
        <w:t>8. Размеры ежемесячных денежных выплат, предусмотренных настоящим Законом, индексируются не реже одного раза в год в порядке, утверждаемом администрацией Краснодарского края.</w:t>
      </w:r>
    </w:p>
    <w:p w:rsidR="00CD1398" w:rsidRDefault="00CD1398">
      <w:pPr>
        <w:pStyle w:val="ConsPlusNormal"/>
        <w:jc w:val="both"/>
      </w:pPr>
      <w:r>
        <w:t xml:space="preserve">(часть 8 введена </w:t>
      </w:r>
      <w:hyperlink r:id="rId84">
        <w:r>
          <w:rPr>
            <w:color w:val="0000FF"/>
          </w:rPr>
          <w:t>Законом</w:t>
        </w:r>
      </w:hyperlink>
      <w:r>
        <w:t xml:space="preserve"> Краснодарского края от 06.12.2005 N 962-КЗ)</w:t>
      </w:r>
    </w:p>
    <w:p w:rsidR="00CD1398" w:rsidRDefault="00CD1398">
      <w:pPr>
        <w:pStyle w:val="ConsPlusNormal"/>
        <w:spacing w:before="220"/>
        <w:ind w:firstLine="540"/>
        <w:jc w:val="both"/>
      </w:pPr>
      <w:r>
        <w:t xml:space="preserve">9. Утратила силу с 1 сентября 2022 года. - </w:t>
      </w:r>
      <w:hyperlink r:id="rId85">
        <w:r>
          <w:rPr>
            <w:color w:val="0000FF"/>
          </w:rPr>
          <w:t>Закон</w:t>
        </w:r>
      </w:hyperlink>
      <w:r>
        <w:t xml:space="preserve"> Краснодарского края от 21.07.2022 N 4735-КЗ.</w:t>
      </w:r>
    </w:p>
    <w:p w:rsidR="00CD1398" w:rsidRDefault="00CD1398">
      <w:pPr>
        <w:pStyle w:val="ConsPlusNormal"/>
        <w:jc w:val="both"/>
      </w:pPr>
    </w:p>
    <w:p w:rsidR="00CD1398" w:rsidRDefault="00CD1398">
      <w:pPr>
        <w:pStyle w:val="ConsPlusTitle"/>
        <w:ind w:firstLine="540"/>
        <w:jc w:val="both"/>
        <w:outlineLvl w:val="0"/>
      </w:pPr>
      <w:r>
        <w:t>Статья 6(1). Информационное обеспечение предоставления мер социальной поддержки</w:t>
      </w:r>
    </w:p>
    <w:p w:rsidR="00CD1398" w:rsidRDefault="00CD1398">
      <w:pPr>
        <w:pStyle w:val="ConsPlusNormal"/>
        <w:ind w:firstLine="540"/>
        <w:jc w:val="both"/>
      </w:pPr>
      <w:r>
        <w:t xml:space="preserve">(введена </w:t>
      </w:r>
      <w:hyperlink r:id="rId86">
        <w:r>
          <w:rPr>
            <w:color w:val="0000FF"/>
          </w:rPr>
          <w:t>Законом</w:t>
        </w:r>
      </w:hyperlink>
      <w:r>
        <w:t xml:space="preserve"> Краснодарского края от 25.12.2017 N 3725-КЗ)</w:t>
      </w:r>
    </w:p>
    <w:p w:rsidR="00CD1398" w:rsidRDefault="00CD1398">
      <w:pPr>
        <w:pStyle w:val="ConsPlusNormal"/>
        <w:jc w:val="both"/>
      </w:pPr>
    </w:p>
    <w:p w:rsidR="00CD1398" w:rsidRDefault="00CD1398">
      <w:pPr>
        <w:pStyle w:val="ConsPlusNormal"/>
        <w:ind w:firstLine="540"/>
        <w:jc w:val="both"/>
      </w:pPr>
      <w:r>
        <w:t xml:space="preserve">Информация о предоставлении мер социальной поддержки в соответствии с настоящим Законом размещается в государственной информационной системе "Единая централизованная цифровая платформа в социальной сфере". Размещение (получение) указанной информации в государственной информационной системе "Единая централизованная цифровая платформа в социальной сфере" осуществляется в соответствии с Федеральным </w:t>
      </w:r>
      <w:hyperlink r:id="rId87">
        <w:r>
          <w:rPr>
            <w:color w:val="0000FF"/>
          </w:rPr>
          <w:t>законом</w:t>
        </w:r>
      </w:hyperlink>
      <w:r>
        <w:t xml:space="preserve"> от 17 июля 1999 года N 178-ФЗ "О государственной социальной помощи".</w:t>
      </w:r>
    </w:p>
    <w:p w:rsidR="00CD1398" w:rsidRDefault="00CD1398">
      <w:pPr>
        <w:pStyle w:val="ConsPlusNormal"/>
        <w:jc w:val="both"/>
      </w:pPr>
      <w:r>
        <w:t xml:space="preserve">(в ред. </w:t>
      </w:r>
      <w:hyperlink r:id="rId88">
        <w:r>
          <w:rPr>
            <w:color w:val="0000FF"/>
          </w:rPr>
          <w:t>Закона</w:t>
        </w:r>
      </w:hyperlink>
      <w:r>
        <w:t xml:space="preserve"> Краснодарского края от 05.12.2023 N 5026-КЗ)</w:t>
      </w:r>
    </w:p>
    <w:p w:rsidR="00CD1398" w:rsidRDefault="00CD1398">
      <w:pPr>
        <w:pStyle w:val="ConsPlusNormal"/>
        <w:jc w:val="both"/>
      </w:pPr>
    </w:p>
    <w:p w:rsidR="00CD1398" w:rsidRDefault="00CD1398">
      <w:pPr>
        <w:pStyle w:val="ConsPlusTitle"/>
        <w:ind w:firstLine="540"/>
        <w:jc w:val="both"/>
        <w:outlineLvl w:val="0"/>
      </w:pPr>
      <w:r>
        <w:t>Статья 7. Финансирование мер социальной поддержки отдельных категорий граждан</w:t>
      </w:r>
    </w:p>
    <w:p w:rsidR="00CD1398" w:rsidRDefault="00CD1398">
      <w:pPr>
        <w:pStyle w:val="ConsPlusNormal"/>
        <w:jc w:val="both"/>
      </w:pPr>
    </w:p>
    <w:p w:rsidR="00CD1398" w:rsidRDefault="00CD1398">
      <w:pPr>
        <w:pStyle w:val="ConsPlusNormal"/>
        <w:ind w:firstLine="540"/>
        <w:jc w:val="both"/>
      </w:pPr>
      <w:r>
        <w:t>Расходы на реализацию мер социальной поддержки, установленных настоящим Законом, возмещаются за счет средств бюджета Краснодарского края.</w:t>
      </w:r>
    </w:p>
    <w:p w:rsidR="00CD1398" w:rsidRDefault="00CD1398">
      <w:pPr>
        <w:pStyle w:val="ConsPlusNormal"/>
        <w:jc w:val="both"/>
      </w:pPr>
      <w:r>
        <w:t xml:space="preserve">(в ред. </w:t>
      </w:r>
      <w:hyperlink r:id="rId89">
        <w:r>
          <w:rPr>
            <w:color w:val="0000FF"/>
          </w:rPr>
          <w:t>Закона</w:t>
        </w:r>
      </w:hyperlink>
      <w:r>
        <w:t xml:space="preserve"> Краснодарского края от 07.12.2022 N 4791-КЗ)</w:t>
      </w:r>
    </w:p>
    <w:p w:rsidR="00CD1398" w:rsidRDefault="00CD1398">
      <w:pPr>
        <w:pStyle w:val="ConsPlusNormal"/>
        <w:jc w:val="both"/>
      </w:pPr>
    </w:p>
    <w:p w:rsidR="00CD1398" w:rsidRDefault="00CD1398">
      <w:pPr>
        <w:pStyle w:val="ConsPlusTitle"/>
        <w:ind w:firstLine="540"/>
        <w:jc w:val="both"/>
        <w:outlineLvl w:val="0"/>
      </w:pPr>
      <w:r>
        <w:t>Статья 7(1). Меры социальной поддержки иных категорий граждан, место жительства которых расположено на территории Краснодарского края</w:t>
      </w:r>
    </w:p>
    <w:p w:rsidR="00CD1398" w:rsidRDefault="00CD1398">
      <w:pPr>
        <w:pStyle w:val="ConsPlusNormal"/>
        <w:ind w:firstLine="540"/>
        <w:jc w:val="both"/>
      </w:pPr>
      <w:r>
        <w:t xml:space="preserve">(введена </w:t>
      </w:r>
      <w:hyperlink r:id="rId90">
        <w:r>
          <w:rPr>
            <w:color w:val="0000FF"/>
          </w:rPr>
          <w:t>Законом</w:t>
        </w:r>
      </w:hyperlink>
      <w:r>
        <w:t xml:space="preserve"> Краснодарского края от 29.04.2020 N 4270-КЗ)</w:t>
      </w:r>
    </w:p>
    <w:p w:rsidR="00CD1398" w:rsidRDefault="00CD1398">
      <w:pPr>
        <w:pStyle w:val="ConsPlusNormal"/>
        <w:jc w:val="both"/>
      </w:pPr>
    </w:p>
    <w:p w:rsidR="00CD1398" w:rsidRDefault="00CD1398">
      <w:pPr>
        <w:pStyle w:val="ConsPlusNormal"/>
        <w:ind w:firstLine="540"/>
        <w:jc w:val="both"/>
      </w:pPr>
      <w:r>
        <w:t>1. При поступлении в бюджет Краснодарского края добровольных взносов и пожертвований на оказание мер социальной поддержки гражданам, проживающим на территории Краснодарского края, органом исполнительной власти Краснодарского края, осуществляющим государственное управление в области социальной поддержки и социального обслуживания населения на территории Краснодарского края, в устанавливаемых им размере и порядке могут оказываться в соответствии с бюджетным законодательством Российской Федерации меры социальной поддержки иным категориям граждан, место жительства которых расположено на территории Краснодарского края.</w:t>
      </w:r>
    </w:p>
    <w:p w:rsidR="00CD1398" w:rsidRDefault="00CD1398">
      <w:pPr>
        <w:pStyle w:val="ConsPlusNormal"/>
        <w:jc w:val="both"/>
      </w:pPr>
      <w:r>
        <w:t xml:space="preserve">(в ред. </w:t>
      </w:r>
      <w:hyperlink r:id="rId91">
        <w:r>
          <w:rPr>
            <w:color w:val="0000FF"/>
          </w:rPr>
          <w:t>Закона</w:t>
        </w:r>
      </w:hyperlink>
      <w:r>
        <w:t xml:space="preserve"> Краснодарского края от 07.12.2022 N 4791-КЗ)</w:t>
      </w:r>
    </w:p>
    <w:p w:rsidR="00CD1398" w:rsidRDefault="00CD1398">
      <w:pPr>
        <w:pStyle w:val="ConsPlusNormal"/>
        <w:spacing w:before="220"/>
        <w:ind w:firstLine="540"/>
        <w:jc w:val="both"/>
      </w:pPr>
      <w:r>
        <w:lastRenderedPageBreak/>
        <w:t>2. Источником финансового обеспечения соответствующих мер социальной поддержки являются добровольные взносы и пожертвования, поступившие в бюджет Краснодарского края на эти цели.</w:t>
      </w:r>
    </w:p>
    <w:p w:rsidR="00CD1398" w:rsidRDefault="00CD1398">
      <w:pPr>
        <w:pStyle w:val="ConsPlusNormal"/>
        <w:jc w:val="both"/>
      </w:pPr>
      <w:r>
        <w:t xml:space="preserve">(в ред. </w:t>
      </w:r>
      <w:hyperlink r:id="rId92">
        <w:r>
          <w:rPr>
            <w:color w:val="0000FF"/>
          </w:rPr>
          <w:t>Закона</w:t>
        </w:r>
      </w:hyperlink>
      <w:r>
        <w:t xml:space="preserve"> Краснодарского края от 07.12.2022 N 4791-КЗ)</w:t>
      </w:r>
    </w:p>
    <w:p w:rsidR="00CD1398" w:rsidRDefault="00CD1398">
      <w:pPr>
        <w:pStyle w:val="ConsPlusNormal"/>
        <w:jc w:val="both"/>
      </w:pPr>
    </w:p>
    <w:p w:rsidR="00CD1398" w:rsidRDefault="00CD1398">
      <w:pPr>
        <w:pStyle w:val="ConsPlusTitle"/>
        <w:ind w:firstLine="540"/>
        <w:jc w:val="both"/>
        <w:outlineLvl w:val="0"/>
      </w:pPr>
      <w:r>
        <w:t>Статья 8. Вступление в силу настоящего Закона</w:t>
      </w:r>
    </w:p>
    <w:p w:rsidR="00CD1398" w:rsidRDefault="00CD1398">
      <w:pPr>
        <w:pStyle w:val="ConsPlusNormal"/>
        <w:jc w:val="both"/>
      </w:pPr>
    </w:p>
    <w:p w:rsidR="00CD1398" w:rsidRDefault="00CD1398">
      <w:pPr>
        <w:pStyle w:val="ConsPlusNormal"/>
        <w:ind w:firstLine="540"/>
        <w:jc w:val="both"/>
      </w:pPr>
      <w:r>
        <w:t>Настоящий Закон вступает в силу с 1 января 2005 года.</w:t>
      </w:r>
    </w:p>
    <w:p w:rsidR="00CD1398" w:rsidRDefault="00CD1398">
      <w:pPr>
        <w:pStyle w:val="ConsPlusNormal"/>
        <w:spacing w:before="220"/>
        <w:ind w:firstLine="540"/>
        <w:jc w:val="both"/>
      </w:pPr>
      <w:r>
        <w:t>Администрации Краснодарского края в двухмесячный срок со дня вступления в силу настоящего Закона принять нормативные правовые акты, предусмотренные настоящим Законом.</w:t>
      </w:r>
    </w:p>
    <w:p w:rsidR="00CD1398" w:rsidRDefault="00CD1398">
      <w:pPr>
        <w:pStyle w:val="ConsPlusNormal"/>
        <w:spacing w:before="220"/>
        <w:ind w:firstLine="540"/>
        <w:jc w:val="both"/>
      </w:pPr>
      <w:r>
        <w:t xml:space="preserve">Абзац утратил силу. - </w:t>
      </w:r>
      <w:hyperlink r:id="rId93">
        <w:r>
          <w:rPr>
            <w:color w:val="0000FF"/>
          </w:rPr>
          <w:t>Закон</w:t>
        </w:r>
      </w:hyperlink>
      <w:r>
        <w:t xml:space="preserve"> Краснодарского края от 01.11.2013 N 2807-КЗ.</w:t>
      </w:r>
    </w:p>
    <w:p w:rsidR="00CD1398" w:rsidRDefault="00CD1398">
      <w:pPr>
        <w:pStyle w:val="ConsPlusNormal"/>
        <w:jc w:val="both"/>
      </w:pPr>
    </w:p>
    <w:p w:rsidR="00CD1398" w:rsidRDefault="00CD1398">
      <w:pPr>
        <w:pStyle w:val="ConsPlusNormal"/>
        <w:jc w:val="right"/>
      </w:pPr>
      <w:r>
        <w:t>Глава администрации</w:t>
      </w:r>
    </w:p>
    <w:p w:rsidR="00CD1398" w:rsidRDefault="00CD1398">
      <w:pPr>
        <w:pStyle w:val="ConsPlusNormal"/>
        <w:jc w:val="right"/>
      </w:pPr>
      <w:r>
        <w:t>Краснодарского края</w:t>
      </w:r>
    </w:p>
    <w:p w:rsidR="00CD1398" w:rsidRDefault="00CD1398">
      <w:pPr>
        <w:pStyle w:val="ConsPlusNormal"/>
        <w:jc w:val="right"/>
      </w:pPr>
      <w:r>
        <w:t>А.Н.ТКАЧЕВ</w:t>
      </w:r>
    </w:p>
    <w:p w:rsidR="00CD1398" w:rsidRDefault="00CD1398">
      <w:pPr>
        <w:pStyle w:val="ConsPlusNormal"/>
      </w:pPr>
      <w:r>
        <w:t>Краснодар</w:t>
      </w:r>
    </w:p>
    <w:p w:rsidR="00CD1398" w:rsidRDefault="00CD1398">
      <w:pPr>
        <w:pStyle w:val="ConsPlusNormal"/>
        <w:spacing w:before="220"/>
      </w:pPr>
      <w:r>
        <w:t>15 декабря 2004 года</w:t>
      </w:r>
    </w:p>
    <w:p w:rsidR="00CD1398" w:rsidRDefault="00CD1398">
      <w:pPr>
        <w:pStyle w:val="ConsPlusNormal"/>
        <w:spacing w:before="220"/>
      </w:pPr>
      <w:r>
        <w:t>N 808-КЗ</w:t>
      </w:r>
    </w:p>
    <w:p w:rsidR="00CD1398" w:rsidRDefault="00CD1398">
      <w:pPr>
        <w:pStyle w:val="ConsPlusNormal"/>
        <w:jc w:val="both"/>
      </w:pPr>
    </w:p>
    <w:p w:rsidR="00CD1398" w:rsidRDefault="00CD1398">
      <w:pPr>
        <w:pStyle w:val="ConsPlusNormal"/>
        <w:jc w:val="both"/>
      </w:pPr>
    </w:p>
    <w:p w:rsidR="00CD1398" w:rsidRDefault="00CD1398">
      <w:pPr>
        <w:pStyle w:val="ConsPlusNormal"/>
        <w:pBdr>
          <w:bottom w:val="single" w:sz="6" w:space="0" w:color="auto"/>
        </w:pBdr>
        <w:spacing w:before="100" w:after="100"/>
        <w:jc w:val="both"/>
        <w:rPr>
          <w:sz w:val="2"/>
          <w:szCs w:val="2"/>
        </w:rPr>
      </w:pPr>
    </w:p>
    <w:bookmarkEnd w:id="0"/>
    <w:p w:rsidR="006738FD" w:rsidRDefault="006738FD"/>
    <w:sectPr w:rsidR="006738FD" w:rsidSect="00BE55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398"/>
    <w:rsid w:val="006738FD"/>
    <w:rsid w:val="00CD1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4B575-81D8-4C24-A9A2-000590F0B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39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D139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D139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77&amp;n=236237&amp;dst=100008" TargetMode="External"/><Relationship Id="rId21" Type="http://schemas.openxmlformats.org/officeDocument/2006/relationships/hyperlink" Target="https://login.consultant.ru/link/?req=doc&amp;base=RLAW177&amp;n=221832&amp;dst=100017" TargetMode="External"/><Relationship Id="rId42" Type="http://schemas.openxmlformats.org/officeDocument/2006/relationships/hyperlink" Target="https://login.consultant.ru/link/?req=doc&amp;base=RLAW177&amp;n=27331&amp;dst=100010" TargetMode="External"/><Relationship Id="rId47" Type="http://schemas.openxmlformats.org/officeDocument/2006/relationships/hyperlink" Target="https://login.consultant.ru/link/?req=doc&amp;base=RLAW177&amp;n=187015&amp;dst=100015" TargetMode="External"/><Relationship Id="rId63" Type="http://schemas.openxmlformats.org/officeDocument/2006/relationships/hyperlink" Target="https://login.consultant.ru/link/?req=doc&amp;base=RLAW177&amp;n=231848&amp;dst=100012" TargetMode="External"/><Relationship Id="rId68" Type="http://schemas.openxmlformats.org/officeDocument/2006/relationships/hyperlink" Target="https://login.consultant.ru/link/?req=doc&amp;base=RLAW177&amp;n=221743&amp;dst=100031" TargetMode="External"/><Relationship Id="rId84" Type="http://schemas.openxmlformats.org/officeDocument/2006/relationships/hyperlink" Target="https://login.consultant.ru/link/?req=doc&amp;base=RLAW177&amp;n=23611&amp;dst=100016" TargetMode="External"/><Relationship Id="rId89" Type="http://schemas.openxmlformats.org/officeDocument/2006/relationships/hyperlink" Target="https://login.consultant.ru/link/?req=doc&amp;base=RLAW177&amp;n=227086&amp;dst=100021" TargetMode="External"/><Relationship Id="rId16" Type="http://schemas.openxmlformats.org/officeDocument/2006/relationships/hyperlink" Target="https://login.consultant.ru/link/?req=doc&amp;base=RLAW177&amp;n=245134&amp;dst=100012" TargetMode="External"/><Relationship Id="rId11" Type="http://schemas.openxmlformats.org/officeDocument/2006/relationships/hyperlink" Target="https://login.consultant.ru/link/?req=doc&amp;base=RLAW177&amp;n=174512&amp;dst=100009" TargetMode="External"/><Relationship Id="rId32" Type="http://schemas.openxmlformats.org/officeDocument/2006/relationships/hyperlink" Target="https://login.consultant.ru/link/?req=doc&amp;base=RLAW177&amp;n=221832&amp;dst=100020" TargetMode="External"/><Relationship Id="rId37" Type="http://schemas.openxmlformats.org/officeDocument/2006/relationships/hyperlink" Target="https://login.consultant.ru/link/?req=doc&amp;base=RLAW177&amp;n=187015&amp;dst=100015" TargetMode="External"/><Relationship Id="rId53" Type="http://schemas.openxmlformats.org/officeDocument/2006/relationships/hyperlink" Target="https://login.consultant.ru/link/?req=doc&amp;base=RLAW177&amp;n=119260&amp;dst=100011" TargetMode="External"/><Relationship Id="rId58" Type="http://schemas.openxmlformats.org/officeDocument/2006/relationships/hyperlink" Target="https://login.consultant.ru/link/?req=doc&amp;base=RLAW177&amp;n=42669&amp;dst=100029" TargetMode="External"/><Relationship Id="rId74" Type="http://schemas.openxmlformats.org/officeDocument/2006/relationships/hyperlink" Target="https://login.consultant.ru/link/?req=doc&amp;base=RLAW177&amp;n=245134&amp;dst=100019" TargetMode="External"/><Relationship Id="rId79" Type="http://schemas.openxmlformats.org/officeDocument/2006/relationships/hyperlink" Target="https://login.consultant.ru/link/?req=doc&amp;base=LAW&amp;n=465798" TargetMode="External"/><Relationship Id="rId5" Type="http://schemas.openxmlformats.org/officeDocument/2006/relationships/hyperlink" Target="https://login.consultant.ru/link/?req=doc&amp;base=RLAW177&amp;n=21530&amp;dst=100007" TargetMode="External"/><Relationship Id="rId90" Type="http://schemas.openxmlformats.org/officeDocument/2006/relationships/hyperlink" Target="https://login.consultant.ru/link/?req=doc&amp;base=RLAW177&amp;n=190755&amp;dst=100012" TargetMode="External"/><Relationship Id="rId95" Type="http://schemas.openxmlformats.org/officeDocument/2006/relationships/theme" Target="theme/theme1.xml"/><Relationship Id="rId22" Type="http://schemas.openxmlformats.org/officeDocument/2006/relationships/hyperlink" Target="https://login.consultant.ru/link/?req=doc&amp;base=RLAW177&amp;n=189657&amp;dst=100030" TargetMode="External"/><Relationship Id="rId27" Type="http://schemas.openxmlformats.org/officeDocument/2006/relationships/hyperlink" Target="https://login.consultant.ru/link/?req=doc&amp;base=RLAW177&amp;n=242395&amp;dst=100020" TargetMode="External"/><Relationship Id="rId43" Type="http://schemas.openxmlformats.org/officeDocument/2006/relationships/hyperlink" Target="https://login.consultant.ru/link/?req=doc&amp;base=RLAW177&amp;n=244339&amp;dst=100011" TargetMode="External"/><Relationship Id="rId48" Type="http://schemas.openxmlformats.org/officeDocument/2006/relationships/hyperlink" Target="https://login.consultant.ru/link/?req=doc&amp;base=RLAW177&amp;n=173936&amp;dst=100011" TargetMode="External"/><Relationship Id="rId64" Type="http://schemas.openxmlformats.org/officeDocument/2006/relationships/hyperlink" Target="https://login.consultant.ru/link/?req=doc&amp;base=RLAW177&amp;n=217106&amp;dst=100012" TargetMode="External"/><Relationship Id="rId69" Type="http://schemas.openxmlformats.org/officeDocument/2006/relationships/hyperlink" Target="https://login.consultant.ru/link/?req=doc&amp;base=RLAW177&amp;n=221743&amp;dst=100041" TargetMode="External"/><Relationship Id="rId8" Type="http://schemas.openxmlformats.org/officeDocument/2006/relationships/hyperlink" Target="https://login.consultant.ru/link/?req=doc&amp;base=RLAW177&amp;n=27331&amp;dst=100007" TargetMode="External"/><Relationship Id="rId51" Type="http://schemas.openxmlformats.org/officeDocument/2006/relationships/hyperlink" Target="https://login.consultant.ru/link/?req=doc&amp;base=RLAW177&amp;n=144409&amp;dst=100011" TargetMode="External"/><Relationship Id="rId72" Type="http://schemas.openxmlformats.org/officeDocument/2006/relationships/hyperlink" Target="https://login.consultant.ru/link/?req=doc&amp;base=LAW&amp;n=448202&amp;dst=88" TargetMode="External"/><Relationship Id="rId80" Type="http://schemas.openxmlformats.org/officeDocument/2006/relationships/hyperlink" Target="https://login.consultant.ru/link/?req=doc&amp;base=RLAW177&amp;n=245134&amp;dst=100022" TargetMode="External"/><Relationship Id="rId85" Type="http://schemas.openxmlformats.org/officeDocument/2006/relationships/hyperlink" Target="https://login.consultant.ru/link/?req=doc&amp;base=RLAW177&amp;n=221743&amp;dst=100036" TargetMode="External"/><Relationship Id="rId93" Type="http://schemas.openxmlformats.org/officeDocument/2006/relationships/hyperlink" Target="https://login.consultant.ru/link/?req=doc&amp;base=RLAW177&amp;n=116628&amp;dst=100017" TargetMode="External"/><Relationship Id="rId3" Type="http://schemas.openxmlformats.org/officeDocument/2006/relationships/webSettings" Target="webSettings.xml"/><Relationship Id="rId12" Type="http://schemas.openxmlformats.org/officeDocument/2006/relationships/hyperlink" Target="https://login.consultant.ru/link/?req=doc&amp;base=RLAW177&amp;n=48130&amp;dst=100008" TargetMode="External"/><Relationship Id="rId17" Type="http://schemas.openxmlformats.org/officeDocument/2006/relationships/hyperlink" Target="https://login.consultant.ru/link/?req=doc&amp;base=RLAW177&amp;n=129342&amp;dst=100019" TargetMode="External"/><Relationship Id="rId25" Type="http://schemas.openxmlformats.org/officeDocument/2006/relationships/hyperlink" Target="https://login.consultant.ru/link/?req=doc&amp;base=RLAW177&amp;n=227086&amp;dst=100019" TargetMode="External"/><Relationship Id="rId33" Type="http://schemas.openxmlformats.org/officeDocument/2006/relationships/hyperlink" Target="https://login.consultant.ru/link/?req=doc&amp;base=RLAW177&amp;n=244339&amp;dst=100011" TargetMode="External"/><Relationship Id="rId38" Type="http://schemas.openxmlformats.org/officeDocument/2006/relationships/hyperlink" Target="https://login.consultant.ru/link/?req=doc&amp;base=RLAW177&amp;n=221743&amp;dst=100019" TargetMode="External"/><Relationship Id="rId46" Type="http://schemas.openxmlformats.org/officeDocument/2006/relationships/hyperlink" Target="https://login.consultant.ru/link/?req=doc&amp;base=RLAW177&amp;n=200361&amp;dst=100011" TargetMode="External"/><Relationship Id="rId59" Type="http://schemas.openxmlformats.org/officeDocument/2006/relationships/hyperlink" Target="https://login.consultant.ru/link/?req=doc&amp;base=RLAW177&amp;n=120678&amp;dst=100010" TargetMode="External"/><Relationship Id="rId67" Type="http://schemas.openxmlformats.org/officeDocument/2006/relationships/hyperlink" Target="https://login.consultant.ru/link/?req=doc&amp;base=RLAW177&amp;n=221743&amp;dst=100029" TargetMode="External"/><Relationship Id="rId20" Type="http://schemas.openxmlformats.org/officeDocument/2006/relationships/hyperlink" Target="https://login.consultant.ru/link/?req=doc&amp;base=RLAW177&amp;n=215309&amp;dst=100025" TargetMode="External"/><Relationship Id="rId41" Type="http://schemas.openxmlformats.org/officeDocument/2006/relationships/hyperlink" Target="https://login.consultant.ru/link/?req=doc&amp;base=RLAW177&amp;n=221743&amp;dst=100025" TargetMode="External"/><Relationship Id="rId54" Type="http://schemas.openxmlformats.org/officeDocument/2006/relationships/hyperlink" Target="https://login.consultant.ru/link/?req=doc&amp;base=RLAW177&amp;n=53737&amp;dst=100011" TargetMode="External"/><Relationship Id="rId62" Type="http://schemas.openxmlformats.org/officeDocument/2006/relationships/hyperlink" Target="https://login.consultant.ru/link/?req=doc&amp;base=RLAW177&amp;n=244339&amp;dst=100012" TargetMode="External"/><Relationship Id="rId70" Type="http://schemas.openxmlformats.org/officeDocument/2006/relationships/hyperlink" Target="https://login.consultant.ru/link/?req=doc&amp;base=RLAW177&amp;n=221743&amp;dst=100035" TargetMode="External"/><Relationship Id="rId75" Type="http://schemas.openxmlformats.org/officeDocument/2006/relationships/hyperlink" Target="https://login.consultant.ru/link/?req=doc&amp;base=RLAW177&amp;n=189657&amp;dst=100030" TargetMode="External"/><Relationship Id="rId83" Type="http://schemas.openxmlformats.org/officeDocument/2006/relationships/hyperlink" Target="https://login.consultant.ru/link/?req=doc&amp;base=RLAW177&amp;n=21530&amp;dst=100014" TargetMode="External"/><Relationship Id="rId88" Type="http://schemas.openxmlformats.org/officeDocument/2006/relationships/hyperlink" Target="https://login.consultant.ru/link/?req=doc&amp;base=RLAW177&amp;n=242395&amp;dst=100020" TargetMode="External"/><Relationship Id="rId91" Type="http://schemas.openxmlformats.org/officeDocument/2006/relationships/hyperlink" Target="https://login.consultant.ru/link/?req=doc&amp;base=RLAW177&amp;n=227086&amp;dst=100022" TargetMode="External"/><Relationship Id="rId1" Type="http://schemas.openxmlformats.org/officeDocument/2006/relationships/styles" Target="styles.xml"/><Relationship Id="rId6" Type="http://schemas.openxmlformats.org/officeDocument/2006/relationships/hyperlink" Target="https://login.consultant.ru/link/?req=doc&amp;base=RLAW177&amp;n=23611&amp;dst=100013" TargetMode="External"/><Relationship Id="rId15" Type="http://schemas.openxmlformats.org/officeDocument/2006/relationships/hyperlink" Target="https://login.consultant.ru/link/?req=doc&amp;base=RLAW177&amp;n=120678&amp;dst=100008" TargetMode="External"/><Relationship Id="rId23" Type="http://schemas.openxmlformats.org/officeDocument/2006/relationships/hyperlink" Target="https://login.consultant.ru/link/?req=doc&amp;base=RLAW177&amp;n=190755&amp;dst=100008" TargetMode="External"/><Relationship Id="rId28" Type="http://schemas.openxmlformats.org/officeDocument/2006/relationships/hyperlink" Target="https://login.consultant.ru/link/?req=doc&amp;base=RLAW177&amp;n=190755&amp;dst=100009" TargetMode="External"/><Relationship Id="rId36" Type="http://schemas.openxmlformats.org/officeDocument/2006/relationships/hyperlink" Target="https://login.consultant.ru/link/?req=doc&amp;base=RLAW177&amp;n=200361&amp;dst=100011" TargetMode="External"/><Relationship Id="rId49" Type="http://schemas.openxmlformats.org/officeDocument/2006/relationships/hyperlink" Target="https://login.consultant.ru/link/?req=doc&amp;base=RLAW177&amp;n=70848&amp;dst=100011" TargetMode="External"/><Relationship Id="rId57" Type="http://schemas.openxmlformats.org/officeDocument/2006/relationships/hyperlink" Target="https://login.consultant.ru/link/?req=doc&amp;base=RLAW177&amp;n=59786&amp;dst=100011" TargetMode="External"/><Relationship Id="rId10" Type="http://schemas.openxmlformats.org/officeDocument/2006/relationships/hyperlink" Target="https://login.consultant.ru/link/?req=doc&amp;base=RLAW177&amp;n=37464&amp;dst=100007" TargetMode="External"/><Relationship Id="rId31" Type="http://schemas.openxmlformats.org/officeDocument/2006/relationships/hyperlink" Target="https://login.consultant.ru/link/?req=doc&amp;base=RLAW177&amp;n=236237&amp;dst=100008" TargetMode="External"/><Relationship Id="rId44" Type="http://schemas.openxmlformats.org/officeDocument/2006/relationships/hyperlink" Target="https://login.consultant.ru/link/?req=doc&amp;base=RLAW177&amp;n=231848&amp;dst=100011" TargetMode="External"/><Relationship Id="rId52" Type="http://schemas.openxmlformats.org/officeDocument/2006/relationships/hyperlink" Target="https://login.consultant.ru/link/?req=doc&amp;base=RLAW177&amp;n=128379&amp;dst=100011" TargetMode="External"/><Relationship Id="rId60" Type="http://schemas.openxmlformats.org/officeDocument/2006/relationships/hyperlink" Target="https://login.consultant.ru/link/?req=doc&amp;base=RLAW177&amp;n=221832&amp;dst=100034" TargetMode="External"/><Relationship Id="rId65" Type="http://schemas.openxmlformats.org/officeDocument/2006/relationships/hyperlink" Target="https://login.consultant.ru/link/?req=doc&amp;base=RLAW177&amp;n=200361&amp;dst=100012" TargetMode="External"/><Relationship Id="rId73" Type="http://schemas.openxmlformats.org/officeDocument/2006/relationships/hyperlink" Target="https://login.consultant.ru/link/?req=doc&amp;base=RLAW177&amp;n=245134&amp;dst=100018" TargetMode="External"/><Relationship Id="rId78" Type="http://schemas.openxmlformats.org/officeDocument/2006/relationships/hyperlink" Target="https://login.consultant.ru/link/?req=doc&amp;base=LAW&amp;n=465798&amp;dst=43" TargetMode="External"/><Relationship Id="rId81" Type="http://schemas.openxmlformats.org/officeDocument/2006/relationships/hyperlink" Target="https://login.consultant.ru/link/?req=doc&amp;base=RLAW177&amp;n=221832&amp;dst=100052" TargetMode="External"/><Relationship Id="rId86" Type="http://schemas.openxmlformats.org/officeDocument/2006/relationships/hyperlink" Target="https://login.consultant.ru/link/?req=doc&amp;base=RLAW177&amp;n=69957&amp;dst=100008" TargetMode="External"/><Relationship Id="rId94"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77&amp;n=28013&amp;dst=100030" TargetMode="External"/><Relationship Id="rId13" Type="http://schemas.openxmlformats.org/officeDocument/2006/relationships/hyperlink" Target="https://login.consultant.ru/link/?req=doc&amp;base=RLAW177&amp;n=91706&amp;dst=100008" TargetMode="External"/><Relationship Id="rId18" Type="http://schemas.openxmlformats.org/officeDocument/2006/relationships/hyperlink" Target="https://login.consultant.ru/link/?req=doc&amp;base=RLAW177&amp;n=69957&amp;dst=100008" TargetMode="External"/><Relationship Id="rId39" Type="http://schemas.openxmlformats.org/officeDocument/2006/relationships/hyperlink" Target="https://login.consultant.ru/link/?req=doc&amp;base=RLAW177&amp;n=221743&amp;dst=100021" TargetMode="External"/><Relationship Id="rId34" Type="http://schemas.openxmlformats.org/officeDocument/2006/relationships/hyperlink" Target="https://login.consultant.ru/link/?req=doc&amp;base=RLAW177&amp;n=231848&amp;dst=100011" TargetMode="External"/><Relationship Id="rId50" Type="http://schemas.openxmlformats.org/officeDocument/2006/relationships/hyperlink" Target="https://login.consultant.ru/link/?req=doc&amp;base=RLAW177&amp;n=160578&amp;dst=100011" TargetMode="External"/><Relationship Id="rId55" Type="http://schemas.openxmlformats.org/officeDocument/2006/relationships/hyperlink" Target="https://login.consultant.ru/link/?req=doc&amp;base=RLAW177&amp;n=90543&amp;dst=100011" TargetMode="External"/><Relationship Id="rId76" Type="http://schemas.openxmlformats.org/officeDocument/2006/relationships/hyperlink" Target="https://login.consultant.ru/link/?req=doc&amp;base=LAW&amp;n=465798" TargetMode="External"/><Relationship Id="rId7" Type="http://schemas.openxmlformats.org/officeDocument/2006/relationships/hyperlink" Target="https://login.consultant.ru/link/?req=doc&amp;base=RLAW177&amp;n=25918&amp;dst=100007" TargetMode="External"/><Relationship Id="rId71" Type="http://schemas.openxmlformats.org/officeDocument/2006/relationships/hyperlink" Target="https://login.consultant.ru/link/?req=doc&amp;base=LAW&amp;n=448202&amp;dst=88" TargetMode="External"/><Relationship Id="rId92" Type="http://schemas.openxmlformats.org/officeDocument/2006/relationships/hyperlink" Target="https://login.consultant.ru/link/?req=doc&amp;base=RLAW177&amp;n=227086&amp;dst=100022" TargetMode="External"/><Relationship Id="rId2" Type="http://schemas.openxmlformats.org/officeDocument/2006/relationships/settings" Target="settings.xml"/><Relationship Id="rId29" Type="http://schemas.openxmlformats.org/officeDocument/2006/relationships/hyperlink" Target="https://login.consultant.ru/link/?req=doc&amp;base=RLAW177&amp;n=190755&amp;dst=100010" TargetMode="External"/><Relationship Id="rId24" Type="http://schemas.openxmlformats.org/officeDocument/2006/relationships/hyperlink" Target="https://login.consultant.ru/link/?req=doc&amp;base=RLAW177&amp;n=221743&amp;dst=100016" TargetMode="External"/><Relationship Id="rId40" Type="http://schemas.openxmlformats.org/officeDocument/2006/relationships/hyperlink" Target="https://login.consultant.ru/link/?req=doc&amp;base=RLAW177&amp;n=221743&amp;dst=100041" TargetMode="External"/><Relationship Id="rId45" Type="http://schemas.openxmlformats.org/officeDocument/2006/relationships/hyperlink" Target="https://login.consultant.ru/link/?req=doc&amp;base=RLAW177&amp;n=217106&amp;dst=100011" TargetMode="External"/><Relationship Id="rId66" Type="http://schemas.openxmlformats.org/officeDocument/2006/relationships/hyperlink" Target="https://login.consultant.ru/link/?req=doc&amp;base=RLAW177&amp;n=187015&amp;dst=100016" TargetMode="External"/><Relationship Id="rId87" Type="http://schemas.openxmlformats.org/officeDocument/2006/relationships/hyperlink" Target="https://login.consultant.ru/link/?req=doc&amp;base=LAW&amp;n=469770" TargetMode="External"/><Relationship Id="rId61" Type="http://schemas.openxmlformats.org/officeDocument/2006/relationships/hyperlink" Target="https://login.consultant.ru/link/?req=doc&amp;base=RLAW177&amp;n=227086&amp;dst=100020" TargetMode="External"/><Relationship Id="rId82" Type="http://schemas.openxmlformats.org/officeDocument/2006/relationships/hyperlink" Target="https://login.consultant.ru/link/?req=doc&amp;base=RLAW177&amp;n=21530&amp;dst=100013" TargetMode="External"/><Relationship Id="rId19" Type="http://schemas.openxmlformats.org/officeDocument/2006/relationships/hyperlink" Target="https://login.consultant.ru/link/?req=doc&amp;base=RLAW177&amp;n=71882&amp;dst=100017" TargetMode="External"/><Relationship Id="rId14" Type="http://schemas.openxmlformats.org/officeDocument/2006/relationships/hyperlink" Target="https://login.consultant.ru/link/?req=doc&amp;base=RLAW177&amp;n=116628&amp;dst=100008" TargetMode="External"/><Relationship Id="rId30" Type="http://schemas.openxmlformats.org/officeDocument/2006/relationships/hyperlink" Target="https://login.consultant.ru/link/?req=doc&amp;base=LAW&amp;n=465507&amp;dst=6" TargetMode="External"/><Relationship Id="rId35" Type="http://schemas.openxmlformats.org/officeDocument/2006/relationships/hyperlink" Target="https://login.consultant.ru/link/?req=doc&amp;base=RLAW177&amp;n=217106&amp;dst=100011" TargetMode="External"/><Relationship Id="rId56" Type="http://schemas.openxmlformats.org/officeDocument/2006/relationships/hyperlink" Target="https://login.consultant.ru/link/?req=doc&amp;base=RLAW177&amp;n=82538&amp;dst=100011" TargetMode="External"/><Relationship Id="rId77" Type="http://schemas.openxmlformats.org/officeDocument/2006/relationships/hyperlink" Target="https://login.consultant.ru/link/?req=doc&amp;base=LAW&amp;n=4543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5227</Words>
  <Characters>29797</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Федун Алена Сергеевна</dc:creator>
  <cp:keywords/>
  <dc:description/>
  <cp:lastModifiedBy>Федун Алена Сергеевна</cp:lastModifiedBy>
  <cp:revision>1</cp:revision>
  <dcterms:created xsi:type="dcterms:W3CDTF">2024-03-04T12:37:00Z</dcterms:created>
  <dcterms:modified xsi:type="dcterms:W3CDTF">2024-03-04T12:37:00Z</dcterms:modified>
</cp:coreProperties>
</file>